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pacing w:line="560" w:lineRule="exact"/>
        <w:jc w:val="left"/>
        <w:textAlignment w:val="auto"/>
        <w:rPr>
          <w:rFonts w:ascii="仿宋_GB2312" w:hAnsi="Times New Roman" w:eastAsia="仿宋_GB2312"/>
          <w:b/>
          <w:kern w:val="0"/>
          <w:sz w:val="32"/>
          <w:szCs w:val="32"/>
        </w:rPr>
      </w:pPr>
    </w:p>
    <w:p>
      <w:pPr>
        <w:keepNext w:val="0"/>
        <w:keepLines w:val="0"/>
        <w:pageBreakBefore w:val="0"/>
        <w:kinsoku/>
        <w:wordWrap/>
        <w:overflowPunct/>
        <w:topLinePunct w:val="0"/>
        <w:autoSpaceDE/>
        <w:autoSpaceDN/>
        <w:bidi w:val="0"/>
        <w:adjustRightInd/>
        <w:spacing w:line="560" w:lineRule="exact"/>
        <w:ind w:firstLine="199" w:firstLineChars="45"/>
        <w:jc w:val="center"/>
        <w:textAlignment w:val="auto"/>
        <w:rPr>
          <w:rFonts w:ascii="黑体" w:eastAsia="黑体"/>
          <w:b/>
          <w:sz w:val="44"/>
          <w:szCs w:val="44"/>
        </w:rPr>
      </w:pPr>
    </w:p>
    <w:p>
      <w:pPr>
        <w:keepNext w:val="0"/>
        <w:keepLines w:val="0"/>
        <w:pageBreakBefore w:val="0"/>
        <w:kinsoku/>
        <w:wordWrap/>
        <w:overflowPunct/>
        <w:topLinePunct w:val="0"/>
        <w:autoSpaceDE/>
        <w:autoSpaceDN/>
        <w:bidi w:val="0"/>
        <w:adjustRightInd/>
        <w:spacing w:line="560" w:lineRule="exact"/>
        <w:textAlignment w:val="auto"/>
        <w:rPr>
          <w:rFonts w:ascii="黑体" w:eastAsia="黑体"/>
          <w:b/>
          <w:sz w:val="44"/>
          <w:szCs w:val="44"/>
        </w:rPr>
      </w:pPr>
    </w:p>
    <w:p>
      <w:pPr>
        <w:keepNext w:val="0"/>
        <w:keepLines w:val="0"/>
        <w:pageBreakBefore w:val="0"/>
        <w:kinsoku/>
        <w:wordWrap/>
        <w:overflowPunct/>
        <w:topLinePunct w:val="0"/>
        <w:autoSpaceDE/>
        <w:autoSpaceDN/>
        <w:bidi w:val="0"/>
        <w:adjustRightInd/>
        <w:spacing w:line="560" w:lineRule="exact"/>
        <w:ind w:firstLine="198" w:firstLineChars="38"/>
        <w:jc w:val="center"/>
        <w:textAlignment w:val="auto"/>
        <w:rPr>
          <w:rFonts w:ascii="黑体" w:eastAsia="黑体"/>
          <w:b/>
          <w:sz w:val="52"/>
          <w:szCs w:val="52"/>
        </w:rPr>
      </w:pPr>
    </w:p>
    <w:p>
      <w:pPr>
        <w:spacing w:line="360" w:lineRule="auto"/>
        <w:ind w:firstLine="197" w:firstLineChars="38"/>
        <w:jc w:val="center"/>
        <w:rPr>
          <w:rFonts w:hint="eastAsia" w:ascii="方正小标宋简体" w:hAnsi="宋体" w:eastAsia="方正小标宋简体" w:cs="Times New Roman"/>
          <w:sz w:val="52"/>
          <w:szCs w:val="52"/>
        </w:rPr>
      </w:pPr>
      <w:r>
        <w:rPr>
          <w:rFonts w:hint="eastAsia" w:ascii="方正小标宋简体" w:hAnsi="宋体" w:eastAsia="方正小标宋简体" w:cs="Times New Roman"/>
          <w:sz w:val="52"/>
          <w:szCs w:val="52"/>
        </w:rPr>
        <w:t>信阳航空职业学院</w:t>
      </w:r>
    </w:p>
    <w:p>
      <w:pPr>
        <w:spacing w:line="360" w:lineRule="auto"/>
        <w:ind w:firstLine="197" w:firstLineChars="38"/>
        <w:jc w:val="center"/>
        <w:rPr>
          <w:rFonts w:hint="eastAsia" w:ascii="方正小标宋简体" w:hAnsi="宋体" w:eastAsia="方正小标宋简体" w:cs="Times New Roman"/>
          <w:sz w:val="52"/>
          <w:szCs w:val="52"/>
        </w:rPr>
      </w:pPr>
      <w:r>
        <w:rPr>
          <w:rFonts w:hint="eastAsia" w:ascii="方正小标宋简体" w:hAnsi="宋体" w:eastAsia="方正小标宋简体" w:cs="Times New Roman"/>
          <w:sz w:val="52"/>
          <w:szCs w:val="52"/>
        </w:rPr>
        <w:t>物理学课程标准</w:t>
      </w:r>
    </w:p>
    <w:p>
      <w:pPr>
        <w:keepNext w:val="0"/>
        <w:keepLines w:val="0"/>
        <w:pageBreakBefore w:val="0"/>
        <w:kinsoku/>
        <w:wordWrap/>
        <w:overflowPunct/>
        <w:topLinePunct w:val="0"/>
        <w:autoSpaceDE/>
        <w:autoSpaceDN/>
        <w:bidi w:val="0"/>
        <w:adjustRightInd/>
        <w:spacing w:line="560" w:lineRule="exact"/>
        <w:ind w:firstLine="199" w:firstLineChars="45"/>
        <w:jc w:val="center"/>
        <w:textAlignment w:val="auto"/>
        <w:rPr>
          <w:rFonts w:ascii="黑体" w:eastAsia="黑体"/>
          <w:b/>
          <w:sz w:val="44"/>
          <w:szCs w:val="44"/>
        </w:rPr>
      </w:pPr>
    </w:p>
    <w:p>
      <w:pPr>
        <w:keepNext w:val="0"/>
        <w:keepLines w:val="0"/>
        <w:pageBreakBefore w:val="0"/>
        <w:kinsoku/>
        <w:wordWrap/>
        <w:overflowPunct/>
        <w:topLinePunct w:val="0"/>
        <w:autoSpaceDE/>
        <w:autoSpaceDN/>
        <w:bidi w:val="0"/>
        <w:adjustRightInd/>
        <w:spacing w:line="560" w:lineRule="exact"/>
        <w:ind w:firstLine="480" w:firstLineChars="200"/>
        <w:jc w:val="center"/>
        <w:textAlignment w:val="auto"/>
        <w:rPr>
          <w:sz w:val="24"/>
        </w:rPr>
      </w:pPr>
    </w:p>
    <w:p>
      <w:pPr>
        <w:keepNext w:val="0"/>
        <w:keepLines w:val="0"/>
        <w:pageBreakBefore w:val="0"/>
        <w:kinsoku/>
        <w:wordWrap/>
        <w:overflowPunct/>
        <w:topLinePunct w:val="0"/>
        <w:autoSpaceDE/>
        <w:autoSpaceDN/>
        <w:bidi w:val="0"/>
        <w:adjustRightInd/>
        <w:spacing w:line="560" w:lineRule="exact"/>
        <w:ind w:firstLine="480" w:firstLineChars="200"/>
        <w:jc w:val="center"/>
        <w:textAlignment w:val="auto"/>
        <w:rPr>
          <w:sz w:val="24"/>
        </w:rPr>
      </w:pPr>
    </w:p>
    <w:p>
      <w:pPr>
        <w:keepNext w:val="0"/>
        <w:keepLines w:val="0"/>
        <w:pageBreakBefore w:val="0"/>
        <w:kinsoku/>
        <w:wordWrap/>
        <w:overflowPunct/>
        <w:topLinePunct w:val="0"/>
        <w:autoSpaceDE/>
        <w:autoSpaceDN/>
        <w:bidi w:val="0"/>
        <w:adjustRightInd/>
        <w:spacing w:line="560" w:lineRule="exact"/>
        <w:ind w:firstLine="480" w:firstLineChars="200"/>
        <w:jc w:val="center"/>
        <w:textAlignment w:val="auto"/>
        <w:rPr>
          <w:sz w:val="24"/>
        </w:rPr>
      </w:pPr>
    </w:p>
    <w:p>
      <w:pPr>
        <w:keepNext w:val="0"/>
        <w:keepLines w:val="0"/>
        <w:pageBreakBefore w:val="0"/>
        <w:kinsoku/>
        <w:wordWrap/>
        <w:overflowPunct/>
        <w:topLinePunct w:val="0"/>
        <w:autoSpaceDE/>
        <w:autoSpaceDN/>
        <w:bidi w:val="0"/>
        <w:adjustRightInd/>
        <w:spacing w:line="560" w:lineRule="exact"/>
        <w:ind w:firstLine="480" w:firstLineChars="200"/>
        <w:jc w:val="center"/>
        <w:textAlignment w:val="auto"/>
        <w:rPr>
          <w:sz w:val="24"/>
        </w:rPr>
      </w:pPr>
    </w:p>
    <w:p>
      <w:pPr>
        <w:keepNext w:val="0"/>
        <w:keepLines w:val="0"/>
        <w:pageBreakBefore w:val="0"/>
        <w:kinsoku/>
        <w:wordWrap/>
        <w:overflowPunct/>
        <w:topLinePunct w:val="0"/>
        <w:autoSpaceDE/>
        <w:autoSpaceDN/>
        <w:bidi w:val="0"/>
        <w:adjustRightInd/>
        <w:snapToGrid w:val="0"/>
        <w:spacing w:line="560" w:lineRule="exact"/>
        <w:ind w:firstLine="787" w:firstLineChars="246"/>
        <w:textAlignment w:val="auto"/>
        <w:rPr>
          <w:color w:val="000000"/>
          <w:sz w:val="32"/>
          <w:szCs w:val="32"/>
        </w:rPr>
      </w:pPr>
    </w:p>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eastAsia="宋体"/>
          <w:color w:val="000000"/>
          <w:sz w:val="28"/>
          <w:szCs w:val="28"/>
          <w:lang w:val="en-US" w:eastAsia="zh-CN"/>
        </w:rPr>
      </w:pPr>
      <w:r>
        <w:rPr>
          <w:rFonts w:hint="eastAsia"/>
          <w:color w:val="000000"/>
          <w:sz w:val="32"/>
          <w:szCs w:val="32"/>
        </w:rPr>
        <w:t>编制单位：</w:t>
      </w:r>
      <w:r>
        <w:rPr>
          <w:color w:val="000000"/>
          <w:sz w:val="32"/>
          <w:szCs w:val="32"/>
          <w:u w:val="single"/>
        </w:rPr>
        <w:t xml:space="preserve"> </w:t>
      </w:r>
      <w:r>
        <w:rPr>
          <w:rFonts w:hint="eastAsia"/>
          <w:color w:val="000000"/>
          <w:sz w:val="32"/>
          <w:szCs w:val="32"/>
          <w:u w:val="single"/>
          <w:lang w:val="en-US" w:eastAsia="zh-CN"/>
        </w:rPr>
        <w:t>公共教学部-</w:t>
      </w:r>
      <w:r>
        <w:rPr>
          <w:rFonts w:hint="eastAsia"/>
          <w:color w:val="000000"/>
          <w:sz w:val="32"/>
          <w:szCs w:val="32"/>
          <w:u w:val="single"/>
        </w:rPr>
        <w:t>基础教研室</w:t>
      </w:r>
      <w:r>
        <w:rPr>
          <w:rFonts w:hint="eastAsia"/>
          <w:color w:val="000000"/>
          <w:sz w:val="32"/>
          <w:szCs w:val="32"/>
          <w:u w:val="single"/>
          <w:lang w:val="en-US" w:eastAsia="zh-CN"/>
        </w:rPr>
        <w:t xml:space="preserve">  </w:t>
      </w:r>
      <w:bookmarkStart w:id="1" w:name="_GoBack"/>
      <w:bookmarkEnd w:id="1"/>
    </w:p>
    <w:p>
      <w:pPr>
        <w:keepNext w:val="0"/>
        <w:keepLines w:val="0"/>
        <w:pageBreakBefore w:val="0"/>
        <w:kinsoku/>
        <w:wordWrap/>
        <w:overflowPunct/>
        <w:topLinePunct w:val="0"/>
        <w:autoSpaceDE/>
        <w:autoSpaceDN/>
        <w:bidi w:val="0"/>
        <w:adjustRightInd/>
        <w:spacing w:line="560" w:lineRule="exact"/>
        <w:jc w:val="center"/>
        <w:textAlignment w:val="auto"/>
        <w:rPr>
          <w:b/>
          <w:color w:val="000000"/>
          <w:sz w:val="32"/>
          <w:szCs w:val="32"/>
        </w:rPr>
      </w:pPr>
    </w:p>
    <w:p>
      <w:pPr>
        <w:keepNext w:val="0"/>
        <w:keepLines w:val="0"/>
        <w:pageBreakBefore w:val="0"/>
        <w:kinsoku/>
        <w:wordWrap/>
        <w:overflowPunct/>
        <w:topLinePunct w:val="0"/>
        <w:autoSpaceDE/>
        <w:autoSpaceDN/>
        <w:bidi w:val="0"/>
        <w:adjustRightInd/>
        <w:spacing w:line="560" w:lineRule="exact"/>
        <w:jc w:val="both"/>
        <w:textAlignment w:val="auto"/>
        <w:rPr>
          <w:b/>
          <w:color w:val="000000"/>
          <w:sz w:val="32"/>
          <w:szCs w:val="32"/>
        </w:rPr>
      </w:pPr>
    </w:p>
    <w:p>
      <w:pPr>
        <w:keepNext w:val="0"/>
        <w:keepLines w:val="0"/>
        <w:pageBreakBefore w:val="0"/>
        <w:kinsoku/>
        <w:wordWrap/>
        <w:overflowPunct/>
        <w:topLinePunct w:val="0"/>
        <w:autoSpaceDE/>
        <w:autoSpaceDN/>
        <w:bidi w:val="0"/>
        <w:adjustRightInd/>
        <w:spacing w:line="560" w:lineRule="exact"/>
        <w:jc w:val="center"/>
        <w:textAlignment w:val="auto"/>
        <w:rPr>
          <w:sz w:val="24"/>
        </w:rPr>
      </w:pPr>
    </w:p>
    <w:p>
      <w:pPr>
        <w:keepNext w:val="0"/>
        <w:keepLines w:val="0"/>
        <w:pageBreakBefore w:val="0"/>
        <w:kinsoku/>
        <w:wordWrap/>
        <w:overflowPunct/>
        <w:topLinePunct w:val="0"/>
        <w:autoSpaceDE/>
        <w:autoSpaceDN/>
        <w:bidi w:val="0"/>
        <w:adjustRightInd/>
        <w:spacing w:line="560" w:lineRule="exact"/>
        <w:jc w:val="center"/>
        <w:textAlignment w:val="auto"/>
        <w:rPr>
          <w:sz w:val="24"/>
        </w:rPr>
      </w:pPr>
    </w:p>
    <w:p>
      <w:pPr>
        <w:keepNext w:val="0"/>
        <w:keepLines w:val="0"/>
        <w:pageBreakBefore w:val="0"/>
        <w:kinsoku/>
        <w:wordWrap/>
        <w:overflowPunct/>
        <w:topLinePunct w:val="0"/>
        <w:autoSpaceDE/>
        <w:autoSpaceDN/>
        <w:bidi w:val="0"/>
        <w:adjustRightInd/>
        <w:spacing w:line="560" w:lineRule="exact"/>
        <w:jc w:val="both"/>
        <w:textAlignment w:val="auto"/>
        <w:rPr>
          <w:sz w:val="24"/>
        </w:rPr>
      </w:pPr>
    </w:p>
    <w:p>
      <w:pPr>
        <w:keepNext w:val="0"/>
        <w:keepLines w:val="0"/>
        <w:pageBreakBefore w:val="0"/>
        <w:kinsoku/>
        <w:wordWrap/>
        <w:overflowPunct/>
        <w:topLinePunct w:val="0"/>
        <w:autoSpaceDE/>
        <w:autoSpaceDN/>
        <w:bidi w:val="0"/>
        <w:adjustRightInd/>
        <w:spacing w:line="560" w:lineRule="exact"/>
        <w:textAlignment w:val="auto"/>
        <w:rPr>
          <w:sz w:val="24"/>
        </w:rPr>
      </w:pPr>
    </w:p>
    <w:p>
      <w:pPr>
        <w:keepNext w:val="0"/>
        <w:keepLines w:val="0"/>
        <w:pageBreakBefore w:val="0"/>
        <w:kinsoku/>
        <w:wordWrap/>
        <w:overflowPunct/>
        <w:topLinePunct w:val="0"/>
        <w:autoSpaceDE/>
        <w:autoSpaceDN/>
        <w:bidi w:val="0"/>
        <w:adjustRightInd/>
        <w:spacing w:line="560" w:lineRule="exact"/>
        <w:textAlignment w:val="auto"/>
        <w:rPr>
          <w:sz w:val="24"/>
        </w:rPr>
      </w:pPr>
    </w:p>
    <w:p>
      <w:pPr>
        <w:keepNext w:val="0"/>
        <w:keepLines w:val="0"/>
        <w:pageBreakBefore w:val="0"/>
        <w:kinsoku/>
        <w:wordWrap/>
        <w:overflowPunct/>
        <w:topLinePunct w:val="0"/>
        <w:autoSpaceDE/>
        <w:autoSpaceDN/>
        <w:bidi w:val="0"/>
        <w:adjustRightInd/>
        <w:spacing w:line="560" w:lineRule="exact"/>
        <w:textAlignment w:val="auto"/>
        <w:rPr>
          <w:sz w:val="24"/>
        </w:rPr>
      </w:pPr>
    </w:p>
    <w:p>
      <w:pPr>
        <w:keepNext w:val="0"/>
        <w:keepLines w:val="0"/>
        <w:pageBreakBefore w:val="0"/>
        <w:kinsoku/>
        <w:wordWrap/>
        <w:overflowPunct/>
        <w:topLinePunct w:val="0"/>
        <w:autoSpaceDE/>
        <w:autoSpaceDN/>
        <w:bidi w:val="0"/>
        <w:adjustRightInd/>
        <w:spacing w:line="560" w:lineRule="exact"/>
        <w:textAlignment w:val="auto"/>
        <w:rPr>
          <w:sz w:val="24"/>
        </w:rPr>
      </w:pPr>
    </w:p>
    <w:p>
      <w:pPr>
        <w:pStyle w:val="13"/>
        <w:keepNext w:val="0"/>
        <w:keepLines w:val="0"/>
        <w:pageBreakBefore w:val="0"/>
        <w:kinsoku/>
        <w:wordWrap/>
        <w:overflowPunct/>
        <w:topLinePunct w:val="0"/>
        <w:autoSpaceDE/>
        <w:autoSpaceDN/>
        <w:bidi w:val="0"/>
        <w:adjustRightInd/>
        <w:spacing w:after="312" w:afterLines="100" w:line="560" w:lineRule="exact"/>
        <w:ind w:firstLine="0" w:firstLineChars="0"/>
        <w:jc w:val="center"/>
        <w:textAlignment w:val="auto"/>
        <w:rPr>
          <w:rFonts w:ascii="黑体" w:eastAsia="黑体"/>
          <w:color w:val="000000"/>
          <w:sz w:val="36"/>
          <w:szCs w:val="36"/>
        </w:rPr>
      </w:pPr>
      <w:r>
        <w:rPr>
          <w:rFonts w:hint="eastAsia"/>
          <w:b/>
          <w:color w:val="000000"/>
          <w:sz w:val="32"/>
          <w:szCs w:val="32"/>
        </w:rPr>
        <w:t>202</w:t>
      </w:r>
      <w:r>
        <w:rPr>
          <w:rFonts w:hint="eastAsia"/>
          <w:b/>
          <w:color w:val="000000"/>
          <w:sz w:val="32"/>
          <w:szCs w:val="32"/>
          <w:lang w:val="en-US" w:eastAsia="zh-CN"/>
        </w:rPr>
        <w:t>1</w:t>
      </w:r>
      <w:r>
        <w:rPr>
          <w:b/>
          <w:color w:val="000000"/>
          <w:sz w:val="32"/>
          <w:szCs w:val="32"/>
        </w:rPr>
        <w:t>年</w:t>
      </w:r>
      <w:r>
        <w:rPr>
          <w:rFonts w:hint="eastAsia"/>
          <w:b/>
          <w:color w:val="000000"/>
          <w:sz w:val="32"/>
          <w:szCs w:val="32"/>
          <w:lang w:val="en-US" w:eastAsia="zh-CN"/>
        </w:rPr>
        <w:t>12</w:t>
      </w:r>
      <w:r>
        <w:rPr>
          <w:b/>
          <w:color w:val="000000"/>
          <w:sz w:val="32"/>
          <w:szCs w:val="32"/>
        </w:rPr>
        <w:t>月</w:t>
      </w:r>
    </w:p>
    <w:p>
      <w:pPr>
        <w:pStyle w:val="13"/>
        <w:keepNext w:val="0"/>
        <w:keepLines w:val="0"/>
        <w:pageBreakBefore w:val="0"/>
        <w:kinsoku/>
        <w:wordWrap/>
        <w:overflowPunct/>
        <w:topLinePunct w:val="0"/>
        <w:autoSpaceDE/>
        <w:autoSpaceDN/>
        <w:bidi w:val="0"/>
        <w:adjustRightInd/>
        <w:spacing w:after="312" w:afterLines="100" w:line="560" w:lineRule="exact"/>
        <w:ind w:firstLine="0" w:firstLineChars="0"/>
        <w:jc w:val="center"/>
        <w:textAlignment w:val="auto"/>
        <w:rPr>
          <w:rFonts w:ascii="黑体" w:eastAsia="黑体"/>
          <w:color w:val="000000"/>
          <w:sz w:val="36"/>
          <w:szCs w:val="36"/>
        </w:rPr>
        <w:sectPr>
          <w:footerReference r:id="rId3" w:type="default"/>
          <w:footerReference r:id="rId4" w:type="even"/>
          <w:pgSz w:w="11906" w:h="16838"/>
          <w:pgMar w:top="1440" w:right="1800" w:bottom="1440" w:left="1800" w:header="851" w:footer="992" w:gutter="0"/>
          <w:cols w:space="720" w:num="1"/>
          <w:docGrid w:type="lines" w:linePitch="312" w:charSpace="0"/>
        </w:sectPr>
      </w:pPr>
    </w:p>
    <w:p>
      <w:pPr>
        <w:pStyle w:val="13"/>
        <w:keepNext w:val="0"/>
        <w:keepLines w:val="0"/>
        <w:pageBreakBefore w:val="0"/>
        <w:kinsoku/>
        <w:wordWrap/>
        <w:overflowPunct/>
        <w:topLinePunct w:val="0"/>
        <w:autoSpaceDE/>
        <w:autoSpaceDN/>
        <w:bidi w:val="0"/>
        <w:adjustRightInd/>
        <w:spacing w:after="312" w:afterLines="100" w:line="560" w:lineRule="exact"/>
        <w:ind w:firstLine="0" w:firstLineChars="0"/>
        <w:jc w:val="center"/>
        <w:textAlignment w:val="auto"/>
        <w:rPr>
          <w:rFonts w:ascii="方正小标宋简体" w:eastAsia="方正小标宋简体"/>
          <w:color w:val="000000"/>
          <w:sz w:val="44"/>
          <w:szCs w:val="44"/>
        </w:rPr>
      </w:pPr>
      <w:r>
        <w:rPr>
          <w:rFonts w:hint="eastAsia" w:ascii="方正小标宋简体" w:eastAsia="方正小标宋简体"/>
          <w:color w:val="000000"/>
          <w:sz w:val="44"/>
          <w:szCs w:val="44"/>
        </w:rPr>
        <w:t>物理学课程标准</w:t>
      </w:r>
    </w:p>
    <w:p>
      <w:pPr>
        <w:pStyle w:val="13"/>
        <w:keepNext w:val="0"/>
        <w:keepLines w:val="0"/>
        <w:pageBreakBefore w:val="0"/>
        <w:kinsoku/>
        <w:wordWrap/>
        <w:overflowPunct/>
        <w:topLinePunct w:val="0"/>
        <w:autoSpaceDE/>
        <w:autoSpaceDN/>
        <w:bidi w:val="0"/>
        <w:adjustRightInd/>
        <w:snapToGrid w:val="0"/>
        <w:spacing w:line="560" w:lineRule="exact"/>
        <w:ind w:firstLine="640"/>
        <w:textAlignment w:val="auto"/>
        <w:rPr>
          <w:rFonts w:ascii="黑体" w:eastAsia="黑体"/>
          <w:color w:val="000000"/>
          <w:sz w:val="32"/>
          <w:szCs w:val="32"/>
        </w:rPr>
      </w:pPr>
      <w:r>
        <w:rPr>
          <w:rFonts w:hint="eastAsia" w:ascii="黑体" w:eastAsia="黑体"/>
          <w:color w:val="000000"/>
          <w:sz w:val="32"/>
          <w:szCs w:val="32"/>
        </w:rPr>
        <w:t>一、课程性质</w:t>
      </w: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ascii="楷体_GB2312" w:eastAsia="楷体_GB2312"/>
          <w:color w:val="000000"/>
          <w:sz w:val="32"/>
          <w:szCs w:val="32"/>
        </w:rPr>
      </w:pPr>
      <w:r>
        <w:rPr>
          <w:rFonts w:hint="eastAsia" w:ascii="楷体_GB2312" w:eastAsia="楷体_GB2312"/>
          <w:color w:val="000000"/>
          <w:sz w:val="32"/>
          <w:szCs w:val="32"/>
        </w:rPr>
        <w:t>（一）课程的性质</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物理学是一门研究自然界物质基本结构、相互作用和运动规律的基础学科。 物理学基于观察与实验，建构科学模型，应用数学工具，通过科学推理和论证，形成系统的研究方法和理论体系，是其他自然科学和现代技术的重要基础，是工程技术发展的重要源泉。</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物理课程是落实立德树人根本任务、发展素质教育的一门基础性课程，能帮助学生认识和理解物质世界的运动与变化规律，发展科学素养，认识科学·技术·杜会·环境的关系，增强社会责任感，形成科学的世界观、人生观和价值观。物理课程对人的终身发展，对人类认识自然、了解自然、改造自然，对人类文明 和社会进步都具有重要作用。</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高等职业学校物理课程是机械建筑类、电工电子类、化工农医类等相关专业学生的必修课程，是其他类专业学生的公共基础选修课程，对提升学生物理学科核心素养、促进学生职业生涯发展和适应现代社会生活起着重要的基础性作用。</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在高等职业技术教育中，物理学是一门必修的公共基础课。它将为今后学习工程数学、专业基础课以及相关的专业课程打下必要的基础，为这些课程的提供必需的物理概念、理论、方法、运算技能和分析问题解决问题的能力素质。基于职业教育的特点，以及为适应迅猛的社会经济发展，为公司企业输送相应层次的技术人才，在教学中必须遵循“以应用为目的，以必需、够用为度”的原则，注重理论联系实际，强调对学生基本运算能力和分析问题、解决问题能力的培养，以努力提高学生的科学修养和素质。</w:t>
      </w: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楷体_GB2312" w:eastAsia="楷体_GB2312" w:cs="Times New Roman"/>
          <w:color w:val="000000"/>
          <w:sz w:val="32"/>
          <w:szCs w:val="32"/>
        </w:rPr>
      </w:pPr>
      <w:r>
        <w:rPr>
          <w:rFonts w:hint="eastAsia" w:ascii="楷体_GB2312" w:eastAsia="楷体_GB2312" w:cs="Times New Roman"/>
          <w:color w:val="000000"/>
          <w:sz w:val="32"/>
          <w:szCs w:val="32"/>
        </w:rPr>
        <w:t>（二）课程定位</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教育部关于深化职业教育教学改革全面提高人才培养质量的若干意见》强调，职业院校要坚持立德树人、全面发展。要加强文化基础教育。发挥人文学科的独特育人优势，加强公共基础课与专业课间的相互融通和配合，注重学生文化素质、科学素养、综合职业能力和可持续发展能力培养，为学生实现更高质量就业和职业生涯更好发展奠定基础；要加强职业教育。</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教育是培养学生成人的事业。高职教育作为一个类型，其培养目标是全面发展的高素质现代 “职业人”，而不是仅仅某种职业技能和技术片面发展的“工具人”。因此，高职教育应在注重学生专业能力和品质培养的同时，着力于传递人文知识、丰富人文情怀、提升人文内涵，从而让学生在丰富的心灵体验、达观的人生领悟和颇具尊严的价值取向中实现学生的全面发展。</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随着时代的发展，文明的进步，特别是二十世纪中叶以来，物理与生活的结合愈来愈紧密，使得物理基础知识在研究领域、研究方式和应用范围等方面得到了发展。</w:t>
      </w:r>
    </w:p>
    <w:p>
      <w:pPr>
        <w:pStyle w:val="3"/>
        <w:keepNext w:val="0"/>
        <w:keepLines w:val="0"/>
        <w:pageBreakBefore w:val="0"/>
        <w:kinsoku/>
        <w:wordWrap/>
        <w:overflowPunct/>
        <w:topLinePunct w:val="0"/>
        <w:autoSpaceDE/>
        <w:autoSpaceDN/>
        <w:bidi w:val="0"/>
        <w:adjustRightInd/>
        <w:spacing w:line="560" w:lineRule="exact"/>
        <w:ind w:firstLine="640" w:firstLineChars="200"/>
        <w:textAlignment w:val="auto"/>
        <w:rPr>
          <w:rFonts w:ascii="楷体_GB2312" w:eastAsia="楷体_GB2312"/>
          <w:color w:val="000000"/>
          <w:sz w:val="32"/>
          <w:szCs w:val="32"/>
        </w:rPr>
      </w:pPr>
      <w:r>
        <w:rPr>
          <w:rFonts w:hint="eastAsia" w:ascii="楷体_GB2312" w:eastAsia="楷体_GB2312"/>
          <w:color w:val="000000"/>
          <w:sz w:val="32"/>
          <w:szCs w:val="32"/>
        </w:rPr>
        <w:t>（三）课程基本理念</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（1）优化课程结构，适应高等职业教育人才培养模式</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ascii="仿宋GB2312" w:hAnsi="仿宋" w:eastAsia="仿宋GB2312" w:cs="华文仿宋"/>
          <w:bCs/>
          <w:color w:val="000000"/>
          <w:szCs w:val="24"/>
        </w:rPr>
      </w:pPr>
      <w:r>
        <w:rPr>
          <w:rFonts w:hint="eastAsia" w:ascii="仿宋_GB2312" w:hAnsi="Calibri" w:eastAsia="仿宋_GB2312" w:cs="Times New Roman"/>
          <w:color w:val="auto"/>
          <w:kern w:val="2"/>
          <w:sz w:val="24"/>
          <w:szCs w:val="24"/>
          <w:lang w:val="en-US" w:eastAsia="en-US" w:bidi="ar-SA"/>
        </w:rPr>
        <w:t>高等职业技术教育是以培养高等技术应用性专门人才为根本任务，以适应社会需要为目标，以培养技术应用能力为主线设计学生的知识、能力、素质结构和培养方案，毕业生应具有基础理论知识适度、技术应用能力强、知识面较宽、素质高等特点。因此，课程的教学内容体系应突出“应用”的主旨，从而与经济建设、科技进步和社会发展要求相适应，与人的全面发展需求相适应，与高等教育大众化条件下多样化的学习需求相适应，与高等教育课程改革与建设的国际化趋势相适应，与国家基础教育课程改革的要求相衔接。</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（2）以能力培养为切入点，充分体现课程的基础性、应用性和发展性</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物理现象在人们生活、劳动和学习必不可少，能够帮助人们发现自然，认识规律，它为其它学科提供了基础理论和方法。但在高等职业技术教育中，物理学在作为公共基础课的同时，应充分遵循“学有所用”、 “学有所需”的原则，而在一切的教学过程中，都要从能力培养出发，发掘学生的潜在的创新思维，以切实提高学生的综合教学素质。</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（3）以学生为中心，充分发挥学生的学习能动性</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物理学的学习内容应当根据实际的需求进行调整，而内容的是呈现也应采用不同的表达方式，以满足多样化的学习需求，同时教学活动必须建立在学生的接受能力基础之上。而教师也不是被动的，应调动一切可行的手段，激发学生的学习积极性，帮助他们在自主探索和合作交流的过程中真正理解和和掌握物理知识与技能、物理思想和方法，获得广泛的数学活动经验，为学习和实践提供有效的知识工具和良好的思维素质。</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（4）加强计算机与物理教学的整合，促进教学改革，提高教学质量</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现代信息技术的发展对数学教育的价值、目标、内容以及学与教的方式产生了重大的影响。物理课程的设计与实施应重视运用现代信息技术，加强计算机与物理教学的整合，大力开发并向学生提供更为丰富的学习资源，致力于改变学生的学习方式，使学生整合到现实的、探索性的实践活动中去。</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（5）构建本课程新的评价体系，考察学生的“输出”能力</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 xml:space="preserve">评价的主要目的是为了全面了解学生的物理学习历程，考察学生的实际能力，同时激励学生的学习和改进教师的教学。但以往的评价手段过于单一，不能全面反映学生的真实情况，而且评价的价值取向犹为偏颇。所以应建立评价目标多元、方法多样的评价体系。对学习的评价要关注学生学习的结果，也要关注学习的过程；要关注数学知识的掌握，也要关注物理知识的运用。总之，评价的结果优劣要经得起实践检验。  </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该门课程的总学时为34学时。</w:t>
      </w:r>
    </w:p>
    <w:p>
      <w:pPr>
        <w:pStyle w:val="13"/>
        <w:keepNext w:val="0"/>
        <w:keepLines w:val="0"/>
        <w:pageBreakBefore w:val="0"/>
        <w:kinsoku/>
        <w:wordWrap/>
        <w:overflowPunct/>
        <w:topLinePunct w:val="0"/>
        <w:autoSpaceDE/>
        <w:autoSpaceDN/>
        <w:bidi w:val="0"/>
        <w:adjustRightInd/>
        <w:snapToGrid w:val="0"/>
        <w:spacing w:line="560" w:lineRule="exact"/>
        <w:ind w:firstLine="640"/>
        <w:textAlignment w:val="auto"/>
        <w:rPr>
          <w:rFonts w:ascii="黑体" w:eastAsia="黑体"/>
          <w:color w:val="000000"/>
          <w:sz w:val="32"/>
          <w:szCs w:val="32"/>
        </w:rPr>
      </w:pPr>
      <w:r>
        <w:rPr>
          <w:rFonts w:hint="eastAsia" w:ascii="黑体" w:eastAsia="黑体"/>
          <w:color w:val="000000"/>
          <w:sz w:val="32"/>
          <w:szCs w:val="32"/>
        </w:rPr>
        <w:t>二、课程目标</w:t>
      </w:r>
    </w:p>
    <w:p>
      <w:pPr>
        <w:pStyle w:val="3"/>
        <w:keepNext w:val="0"/>
        <w:keepLines w:val="0"/>
        <w:pageBreakBefore w:val="0"/>
        <w:kinsoku/>
        <w:wordWrap/>
        <w:overflowPunct/>
        <w:topLinePunct w:val="0"/>
        <w:autoSpaceDE/>
        <w:autoSpaceDN/>
        <w:bidi w:val="0"/>
        <w:adjustRightInd/>
        <w:spacing w:line="560" w:lineRule="exact"/>
        <w:ind w:firstLine="640" w:firstLineChars="200"/>
        <w:textAlignment w:val="auto"/>
        <w:rPr>
          <w:rFonts w:ascii="楷体_GB2312" w:eastAsia="楷体_GB2312"/>
          <w:color w:val="000000"/>
          <w:sz w:val="32"/>
          <w:szCs w:val="32"/>
        </w:rPr>
      </w:pPr>
      <w:r>
        <w:rPr>
          <w:rFonts w:hint="eastAsia" w:ascii="楷体_GB2312" w:eastAsia="楷体_GB2312"/>
          <w:color w:val="000000"/>
          <w:sz w:val="32"/>
          <w:szCs w:val="32"/>
        </w:rPr>
        <w:t>（一）知识目标</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物理课程要落实立德树人的根本任务，重视辩证唯物主义世界观和方法论教育，在完成义务教育的基础上，通过基础知识学习和实践，使学生在以下几方面获得发展。</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（1）了解物质结构、运动与相互作用、能量等方面的基本概念和规律及其在生产、生活中的应用，形成基本的物理观念，能用其描述和解释自然现象，能解决实际问题。</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2）具有建构模型的意识和能力，并能根据实际问题需要，选用恰当的模型解决简单的物理问题；能对常见的物理问题提出合理的猜想与假设，进行分析和推理，找出规律，形成结论；能运用科学证据对所要解决的问题进行描述、解释和预测；具有批判性思维，能根据证据大胆质疑，能从不同角度思考解决问题的方法，追求技术创新。</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3）掌握实验观察的基本方法，能对记录的实验现象和结果进行科学分析和数据处理，得出正确结论；掌握物理实验的基本操作技能，具有规范操作、主动探索的意识和意愿，具有积极参与实践活动及通过动手实践提高知识领悟的意识和能力；了解物理在生产、生活和科学技术中的运用，初步具有工程思维和技术能力，能运用所学物理知识和技术解决简单的实际问题；具有探究设计的意识， 初步具有发现问题、提出假设、设计验证方案、收集证据、结果验证、反思改进 的能力。</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4）初步具有实事求是、一丝不苟、精益求精的科学态度和精神品质；具有主动与他人合作交流的意愿和能力，能基于证据表达自己的观点和见解，能耐心倾听他人意见；了解物理与科技进步及现代工程技术的紧密联系，关心国内外科技发展现状与趋势，了解我国传统技术及当今处于世界领先水平的科技成果，有为实现中华民族伟大复兴而不懈奋斗的信念和初步行动；认识科学·技术·社会·环境的关系，形成节能意识、环保意识，自觉践行绿色生活理念，增强可持续发展的社会责任感。</w:t>
      </w:r>
    </w:p>
    <w:p>
      <w:pPr>
        <w:pStyle w:val="3"/>
        <w:keepNext w:val="0"/>
        <w:keepLines w:val="0"/>
        <w:pageBreakBefore w:val="0"/>
        <w:kinsoku/>
        <w:wordWrap/>
        <w:overflowPunct/>
        <w:topLinePunct w:val="0"/>
        <w:autoSpaceDE/>
        <w:autoSpaceDN/>
        <w:bidi w:val="0"/>
        <w:adjustRightInd/>
        <w:spacing w:line="560" w:lineRule="exact"/>
        <w:ind w:firstLine="640" w:firstLineChars="200"/>
        <w:textAlignment w:val="auto"/>
        <w:rPr>
          <w:rFonts w:ascii="楷体_GB2312" w:eastAsia="楷体_GB2312"/>
          <w:color w:val="000000"/>
          <w:sz w:val="32"/>
          <w:szCs w:val="32"/>
        </w:rPr>
      </w:pPr>
      <w:r>
        <w:rPr>
          <w:rFonts w:hint="eastAsia" w:ascii="楷体_GB2312" w:eastAsia="楷体_GB2312"/>
          <w:color w:val="000000"/>
          <w:sz w:val="32"/>
          <w:szCs w:val="32"/>
        </w:rPr>
        <w:t>（二）能力目标</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本课程的总目标是要通过对物理学基础教程在高等职业教育阶段的学习，使学生能够获得相关专业课及工程物理须使用，适应未来工作及进一步发展所必需的重要的物理知识，以及基本的物理思想方法和必要的应用技能；使学生学会用抽象思维方式去观察、分析现实社会，去解决学习、生活、工作中遇到的实际问题，从而进一步增进对物理的理解和兴趣；使学生具有一定的创新精神和提出问题分析问题解决问题的能力，从而促进生活、事业的全面充分的发展；使学生既具有独立思考又具有团体协作精神，在科学工作事业中实事求是、坚持真理，勇于攻克难题；使学生能敏感地把握现实社会经济的脉搏，适应社会经济的变革发展，做时代的主人。</w:t>
      </w:r>
    </w:p>
    <w:p>
      <w:pPr>
        <w:pStyle w:val="3"/>
        <w:keepNext w:val="0"/>
        <w:keepLines w:val="0"/>
        <w:pageBreakBefore w:val="0"/>
        <w:kinsoku/>
        <w:wordWrap/>
        <w:overflowPunct/>
        <w:topLinePunct w:val="0"/>
        <w:autoSpaceDE/>
        <w:autoSpaceDN/>
        <w:bidi w:val="0"/>
        <w:adjustRightInd/>
        <w:spacing w:line="560" w:lineRule="exact"/>
        <w:ind w:firstLine="640" w:firstLineChars="200"/>
        <w:textAlignment w:val="auto"/>
        <w:rPr>
          <w:rFonts w:ascii="楷体_GB2312" w:eastAsia="楷体_GB2312"/>
          <w:color w:val="000000"/>
          <w:sz w:val="32"/>
          <w:szCs w:val="32"/>
        </w:rPr>
      </w:pPr>
      <w:r>
        <w:rPr>
          <w:rFonts w:hint="eastAsia" w:ascii="楷体_GB2312" w:eastAsia="楷体_GB2312"/>
          <w:color w:val="000000"/>
          <w:sz w:val="32"/>
          <w:szCs w:val="32"/>
        </w:rPr>
        <w:t>（三）素质目标</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学科核心素养是学科育人价值的集中体现，是学生通过学科学习与运用而逐步形成的正确价值观念、必备品格和关键能力。中等职业学校物理学科核心素养 主要包括物理观念及应用、科学思维与创新、科学实践与技能、科学态度与责任 四个方面。</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（1）物理观念及应用</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物理观念及应用是指在认识自然的过程中所形成的关于物质、运动与相互作用、能量等的基本认识，是物理概念和规律的提炼与升华，是应用物理知识解释自然现象、解决实际问题、促进科技进步的基础。物理观念及应用主要包括物质观念、运动与相互作用观念、能量观念等要素及应用。</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（2）科学思维与创新</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科学思维与创新是指从物理学视角对客观事物的本质属性、内在规律及相互关系的认识方式，是基于经验事实建构物理模型的抽象概括过程，是假设推理、分析综合等方法的具体运用，是基于事实证据和科学推理对不同观点和结论提出质疑、批判、检验和修正，进而提出创造性见解的能力与品格。科学思维与创新主要包括模型建构、假设推理、科学论证、质疑创新等要素。</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（3）科学实践与技能</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科学实践与技能是指在认识自然规律的基础上，应用物理知识和方法能动地改造客观世界的社会活动和行为表现，是通过实践活动实现观察、操作、运用、设计等改进和优化的手段，是提升实践意识、工程思维和技术能力的途径。科学实践与技能主要包括实验观察、操作技能、技术运用、探究设计等要素。</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（4）科学态度与责任</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科学态度与责任是指在认识科学本质，认识科学·技术·社会·环境关系的 基础上，逐渐形成的崇尚科学、一丝不苟的科学态度和坚持真理、实事求是的科学品质，遵守社会规范和科技伦理，具有对科学探究过程和结果进行合作交流、评估反思的能力，以及传承科技、推动可持续发展的社会责任感。科学态度与责 任主要包括工匠精神、合作交流、科技传承、社会责任等要素。</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在科学工作事业中实事求是、坚持真理，勇于攻克难题；使学生能敏感地把握现实社会经济的脉搏，适应社会经济的变革发展，做时代的主人。</w:t>
      </w:r>
    </w:p>
    <w:p>
      <w:pPr>
        <w:pStyle w:val="13"/>
        <w:keepNext w:val="0"/>
        <w:keepLines w:val="0"/>
        <w:pageBreakBefore w:val="0"/>
        <w:kinsoku/>
        <w:wordWrap/>
        <w:overflowPunct/>
        <w:topLinePunct w:val="0"/>
        <w:autoSpaceDE/>
        <w:autoSpaceDN/>
        <w:bidi w:val="0"/>
        <w:adjustRightInd/>
        <w:snapToGrid w:val="0"/>
        <w:spacing w:line="560" w:lineRule="exact"/>
        <w:ind w:firstLine="640"/>
        <w:textAlignment w:val="auto"/>
        <w:rPr>
          <w:rFonts w:ascii="黑体" w:eastAsia="黑体"/>
          <w:color w:val="000000"/>
          <w:sz w:val="32"/>
          <w:szCs w:val="32"/>
        </w:rPr>
      </w:pPr>
      <w:r>
        <w:rPr>
          <w:rFonts w:hint="eastAsia" w:ascii="黑体" w:eastAsia="黑体"/>
          <w:color w:val="000000"/>
          <w:sz w:val="32"/>
          <w:szCs w:val="32"/>
        </w:rPr>
        <w:t>三、课程内容与要求</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1178"/>
        <w:gridCol w:w="4111"/>
        <w:gridCol w:w="2024"/>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02" w:type="dxa"/>
            <w:vMerge w:val="restart"/>
            <w:vAlign w:val="center"/>
          </w:tcPr>
          <w:p>
            <w:pPr>
              <w:pStyle w:val="13"/>
              <w:keepNext w:val="0"/>
              <w:keepLines w:val="0"/>
              <w:pageBreakBefore w:val="0"/>
              <w:kinsoku/>
              <w:wordWrap/>
              <w:overflowPunct/>
              <w:topLinePunct w:val="0"/>
              <w:autoSpaceDE/>
              <w:autoSpaceDN/>
              <w:bidi w:val="0"/>
              <w:adjustRightInd/>
              <w:spacing w:line="560" w:lineRule="exact"/>
              <w:ind w:firstLine="0" w:firstLineChars="0"/>
              <w:textAlignment w:val="auto"/>
              <w:rPr>
                <w:rFonts w:ascii="宋体" w:hAnsi="宋体"/>
                <w:b/>
                <w:color w:val="000000"/>
                <w:sz w:val="21"/>
                <w:szCs w:val="21"/>
              </w:rPr>
            </w:pPr>
            <w:r>
              <w:rPr>
                <w:rFonts w:hint="eastAsia" w:ascii="宋体" w:hAnsi="宋体"/>
                <w:b/>
                <w:color w:val="000000"/>
                <w:sz w:val="21"/>
                <w:szCs w:val="21"/>
              </w:rPr>
              <w:t>序号</w:t>
            </w:r>
          </w:p>
        </w:tc>
        <w:tc>
          <w:tcPr>
            <w:tcW w:w="1178" w:type="dxa"/>
            <w:vMerge w:val="restart"/>
            <w:vAlign w:val="center"/>
          </w:tcPr>
          <w:p>
            <w:pPr>
              <w:pStyle w:val="13"/>
              <w:keepNext w:val="0"/>
              <w:keepLines w:val="0"/>
              <w:pageBreakBefore w:val="0"/>
              <w:kinsoku/>
              <w:wordWrap/>
              <w:overflowPunct/>
              <w:topLinePunct w:val="0"/>
              <w:autoSpaceDE/>
              <w:autoSpaceDN/>
              <w:bidi w:val="0"/>
              <w:adjustRightInd/>
              <w:spacing w:line="560" w:lineRule="exact"/>
              <w:ind w:firstLine="0" w:firstLineChars="0"/>
              <w:textAlignment w:val="auto"/>
              <w:rPr>
                <w:rFonts w:ascii="宋体" w:hAnsi="宋体"/>
                <w:b/>
                <w:color w:val="000000"/>
                <w:sz w:val="21"/>
                <w:szCs w:val="21"/>
              </w:rPr>
            </w:pPr>
            <w:r>
              <w:rPr>
                <w:rFonts w:hint="eastAsia" w:ascii="宋体" w:hAnsi="宋体"/>
                <w:b/>
                <w:color w:val="000000"/>
                <w:sz w:val="21"/>
                <w:szCs w:val="21"/>
              </w:rPr>
              <w:t>学习章节</w:t>
            </w:r>
          </w:p>
        </w:tc>
        <w:tc>
          <w:tcPr>
            <w:tcW w:w="6135" w:type="dxa"/>
            <w:gridSpan w:val="2"/>
          </w:tcPr>
          <w:p>
            <w:pPr>
              <w:pStyle w:val="13"/>
              <w:keepNext w:val="0"/>
              <w:keepLines w:val="0"/>
              <w:pageBreakBefore w:val="0"/>
              <w:kinsoku/>
              <w:wordWrap/>
              <w:overflowPunct/>
              <w:topLinePunct w:val="0"/>
              <w:autoSpaceDE/>
              <w:autoSpaceDN/>
              <w:bidi w:val="0"/>
              <w:adjustRightInd/>
              <w:spacing w:line="560" w:lineRule="exact"/>
              <w:ind w:firstLine="0" w:firstLineChars="0"/>
              <w:jc w:val="center"/>
              <w:textAlignment w:val="auto"/>
              <w:rPr>
                <w:rFonts w:ascii="宋体" w:hAnsi="宋体"/>
                <w:b/>
                <w:color w:val="000000"/>
                <w:sz w:val="21"/>
                <w:szCs w:val="21"/>
              </w:rPr>
            </w:pPr>
            <w:r>
              <w:rPr>
                <w:rFonts w:hint="eastAsia" w:ascii="宋体" w:hAnsi="宋体"/>
                <w:b/>
                <w:color w:val="000000"/>
                <w:sz w:val="21"/>
                <w:szCs w:val="21"/>
              </w:rPr>
              <w:t>课程内容和要求</w:t>
            </w:r>
          </w:p>
        </w:tc>
        <w:tc>
          <w:tcPr>
            <w:tcW w:w="719" w:type="dxa"/>
            <w:vMerge w:val="restart"/>
          </w:tcPr>
          <w:p>
            <w:pPr>
              <w:pStyle w:val="13"/>
              <w:keepNext w:val="0"/>
              <w:keepLines w:val="0"/>
              <w:pageBreakBefore w:val="0"/>
              <w:kinsoku/>
              <w:wordWrap/>
              <w:overflowPunct/>
              <w:topLinePunct w:val="0"/>
              <w:autoSpaceDE/>
              <w:autoSpaceDN/>
              <w:bidi w:val="0"/>
              <w:adjustRightInd/>
              <w:spacing w:line="560" w:lineRule="exact"/>
              <w:ind w:firstLine="0" w:firstLineChars="0"/>
              <w:textAlignment w:val="auto"/>
              <w:rPr>
                <w:rFonts w:ascii="宋体" w:hAnsi="宋体"/>
                <w:b/>
                <w:color w:val="000000"/>
                <w:sz w:val="21"/>
                <w:szCs w:val="21"/>
              </w:rPr>
            </w:pPr>
            <w:r>
              <w:rPr>
                <w:rFonts w:hint="eastAsia" w:ascii="宋体" w:hAnsi="宋体"/>
                <w:b/>
                <w:color w:val="000000"/>
                <w:sz w:val="21"/>
                <w:szCs w:val="21"/>
              </w:rPr>
              <w:t>建议学时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02" w:type="dxa"/>
            <w:vMerge w:val="continue"/>
          </w:tcPr>
          <w:p>
            <w:pPr>
              <w:pStyle w:val="13"/>
              <w:keepNext w:val="0"/>
              <w:keepLines w:val="0"/>
              <w:pageBreakBefore w:val="0"/>
              <w:kinsoku/>
              <w:wordWrap/>
              <w:overflowPunct/>
              <w:topLinePunct w:val="0"/>
              <w:autoSpaceDE/>
              <w:autoSpaceDN/>
              <w:bidi w:val="0"/>
              <w:adjustRightInd/>
              <w:spacing w:line="560" w:lineRule="exact"/>
              <w:ind w:firstLine="0" w:firstLineChars="0"/>
              <w:textAlignment w:val="auto"/>
              <w:rPr>
                <w:rFonts w:ascii="仿宋_GB2312" w:eastAsia="仿宋_GB2312"/>
                <w:color w:val="000000"/>
                <w:szCs w:val="24"/>
              </w:rPr>
            </w:pPr>
          </w:p>
        </w:tc>
        <w:tc>
          <w:tcPr>
            <w:tcW w:w="1178" w:type="dxa"/>
            <w:vMerge w:val="continue"/>
          </w:tcPr>
          <w:p>
            <w:pPr>
              <w:pStyle w:val="13"/>
              <w:keepNext w:val="0"/>
              <w:keepLines w:val="0"/>
              <w:pageBreakBefore w:val="0"/>
              <w:kinsoku/>
              <w:wordWrap/>
              <w:overflowPunct/>
              <w:topLinePunct w:val="0"/>
              <w:autoSpaceDE/>
              <w:autoSpaceDN/>
              <w:bidi w:val="0"/>
              <w:adjustRightInd/>
              <w:spacing w:line="560" w:lineRule="exact"/>
              <w:ind w:firstLine="0" w:firstLineChars="0"/>
              <w:textAlignment w:val="auto"/>
              <w:rPr>
                <w:rFonts w:ascii="仿宋_GB2312" w:eastAsia="仿宋_GB2312"/>
                <w:color w:val="000000"/>
                <w:szCs w:val="24"/>
              </w:rPr>
            </w:pPr>
          </w:p>
        </w:tc>
        <w:tc>
          <w:tcPr>
            <w:tcW w:w="4111" w:type="dxa"/>
          </w:tcPr>
          <w:p>
            <w:pPr>
              <w:pStyle w:val="13"/>
              <w:keepNext w:val="0"/>
              <w:keepLines w:val="0"/>
              <w:pageBreakBefore w:val="0"/>
              <w:kinsoku/>
              <w:wordWrap/>
              <w:overflowPunct/>
              <w:topLinePunct w:val="0"/>
              <w:autoSpaceDE/>
              <w:autoSpaceDN/>
              <w:bidi w:val="0"/>
              <w:adjustRightInd/>
              <w:spacing w:line="560" w:lineRule="exact"/>
              <w:ind w:firstLine="0" w:firstLineChars="0"/>
              <w:jc w:val="center"/>
              <w:textAlignment w:val="auto"/>
              <w:rPr>
                <w:rFonts w:ascii="仿宋_GB2312" w:eastAsia="仿宋_GB2312"/>
                <w:color w:val="000000"/>
                <w:szCs w:val="24"/>
              </w:rPr>
            </w:pPr>
            <w:r>
              <w:rPr>
                <w:rFonts w:hint="eastAsia" w:ascii="宋体" w:hAnsi="宋体"/>
                <w:b/>
                <w:color w:val="000000"/>
                <w:sz w:val="21"/>
                <w:szCs w:val="21"/>
              </w:rPr>
              <w:t>理论</w:t>
            </w:r>
          </w:p>
        </w:tc>
        <w:tc>
          <w:tcPr>
            <w:tcW w:w="2024" w:type="dxa"/>
          </w:tcPr>
          <w:p>
            <w:pPr>
              <w:pStyle w:val="13"/>
              <w:keepNext w:val="0"/>
              <w:keepLines w:val="0"/>
              <w:pageBreakBefore w:val="0"/>
              <w:kinsoku/>
              <w:wordWrap/>
              <w:overflowPunct/>
              <w:topLinePunct w:val="0"/>
              <w:autoSpaceDE/>
              <w:autoSpaceDN/>
              <w:bidi w:val="0"/>
              <w:adjustRightInd/>
              <w:spacing w:line="560" w:lineRule="exact"/>
              <w:ind w:firstLine="0" w:firstLineChars="0"/>
              <w:jc w:val="center"/>
              <w:textAlignment w:val="auto"/>
              <w:rPr>
                <w:rFonts w:ascii="宋体" w:hAnsi="宋体"/>
                <w:b/>
                <w:color w:val="000000"/>
                <w:sz w:val="21"/>
                <w:szCs w:val="21"/>
              </w:rPr>
            </w:pPr>
            <w:r>
              <w:rPr>
                <w:rFonts w:hint="eastAsia" w:ascii="宋体" w:hAnsi="宋体"/>
                <w:b/>
                <w:color w:val="000000"/>
                <w:sz w:val="21"/>
                <w:szCs w:val="21"/>
              </w:rPr>
              <w:t>实践</w:t>
            </w:r>
          </w:p>
        </w:tc>
        <w:tc>
          <w:tcPr>
            <w:tcW w:w="719" w:type="dxa"/>
            <w:vMerge w:val="continue"/>
          </w:tcPr>
          <w:p>
            <w:pPr>
              <w:pStyle w:val="13"/>
              <w:keepNext w:val="0"/>
              <w:keepLines w:val="0"/>
              <w:pageBreakBefore w:val="0"/>
              <w:kinsoku/>
              <w:wordWrap/>
              <w:overflowPunct/>
              <w:topLinePunct w:val="0"/>
              <w:autoSpaceDE/>
              <w:autoSpaceDN/>
              <w:bidi w:val="0"/>
              <w:adjustRightInd/>
              <w:spacing w:line="560" w:lineRule="exact"/>
              <w:ind w:firstLine="0" w:firstLineChars="0"/>
              <w:textAlignment w:val="auto"/>
              <w:rPr>
                <w:rFonts w:ascii="仿宋_GB2312" w:eastAsia="仿宋_GB2312"/>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vAlign w:val="center"/>
          </w:tcPr>
          <w:p>
            <w:pPr>
              <w:pStyle w:val="13"/>
              <w:keepNext w:val="0"/>
              <w:keepLines w:val="0"/>
              <w:pageBreakBefore w:val="0"/>
              <w:kinsoku/>
              <w:wordWrap/>
              <w:overflowPunct/>
              <w:topLinePunct w:val="0"/>
              <w:autoSpaceDE/>
              <w:autoSpaceDN/>
              <w:bidi w:val="0"/>
              <w:adjustRightInd/>
              <w:spacing w:line="560" w:lineRule="exact"/>
              <w:ind w:firstLine="0" w:firstLineChars="0"/>
              <w:jc w:val="center"/>
              <w:textAlignment w:val="auto"/>
              <w:rPr>
                <w:rFonts w:ascii="仿宋_GB2312" w:eastAsia="仿宋_GB2312"/>
                <w:color w:val="000000"/>
                <w:sz w:val="21"/>
                <w:szCs w:val="21"/>
              </w:rPr>
            </w:pPr>
            <w:bookmarkStart w:id="0" w:name="_Hlk96431974"/>
            <w:r>
              <w:rPr>
                <w:rFonts w:hint="eastAsia" w:ascii="仿宋_GB2312" w:eastAsia="仿宋_GB2312"/>
                <w:color w:val="000000"/>
                <w:sz w:val="21"/>
                <w:szCs w:val="21"/>
              </w:rPr>
              <w:t>1</w:t>
            </w:r>
          </w:p>
        </w:tc>
        <w:tc>
          <w:tcPr>
            <w:tcW w:w="1178" w:type="dxa"/>
            <w:vAlign w:val="center"/>
          </w:tcPr>
          <w:p>
            <w:pPr>
              <w:pStyle w:val="13"/>
              <w:keepNext w:val="0"/>
              <w:keepLines w:val="0"/>
              <w:pageBreakBefore w:val="0"/>
              <w:kinsoku/>
              <w:wordWrap/>
              <w:overflowPunct/>
              <w:topLinePunct w:val="0"/>
              <w:autoSpaceDE/>
              <w:autoSpaceDN/>
              <w:bidi w:val="0"/>
              <w:adjustRightInd/>
              <w:spacing w:line="560" w:lineRule="exact"/>
              <w:ind w:firstLine="0" w:firstLineChars="0"/>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运动和力</w:t>
            </w:r>
          </w:p>
        </w:tc>
        <w:tc>
          <w:tcPr>
            <w:tcW w:w="4111" w:type="dxa"/>
            <w:vAlign w:val="center"/>
          </w:tcPr>
          <w:p>
            <w:pPr>
              <w:pStyle w:val="13"/>
              <w:keepNext w:val="0"/>
              <w:keepLines w:val="0"/>
              <w:pageBreakBefore w:val="0"/>
              <w:kinsoku/>
              <w:wordWrap/>
              <w:overflowPunct/>
              <w:topLinePunct w:val="0"/>
              <w:autoSpaceDE/>
              <w:autoSpaceDN/>
              <w:bidi w:val="0"/>
              <w:adjustRightInd/>
              <w:spacing w:line="560" w:lineRule="exact"/>
              <w:ind w:firstLine="480"/>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1.理解运动的描述，掌握质点、参考系、坐标系的概念；</w:t>
            </w:r>
          </w:p>
          <w:p>
            <w:pPr>
              <w:pStyle w:val="13"/>
              <w:keepNext w:val="0"/>
              <w:keepLines w:val="0"/>
              <w:pageBreakBefore w:val="0"/>
              <w:kinsoku/>
              <w:wordWrap/>
              <w:overflowPunct/>
              <w:topLinePunct w:val="0"/>
              <w:autoSpaceDE/>
              <w:autoSpaceDN/>
              <w:bidi w:val="0"/>
              <w:adjustRightInd/>
              <w:spacing w:line="560" w:lineRule="exact"/>
              <w:ind w:firstLine="480"/>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 掌握匀变速直线运动的运动公式；掌握位移、速度和加速度的概念及计算方法；会根据已知条件列出质点运动方程，并能对运动方程求解；</w:t>
            </w:r>
          </w:p>
          <w:p>
            <w:pPr>
              <w:pStyle w:val="13"/>
              <w:keepNext w:val="0"/>
              <w:keepLines w:val="0"/>
              <w:pageBreakBefore w:val="0"/>
              <w:kinsoku/>
              <w:wordWrap/>
              <w:overflowPunct/>
              <w:topLinePunct w:val="0"/>
              <w:autoSpaceDE/>
              <w:autoSpaceDN/>
              <w:bidi w:val="0"/>
              <w:adjustRightInd/>
              <w:spacing w:line="560" w:lineRule="exact"/>
              <w:ind w:firstLine="480"/>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w:t>
            </w:r>
            <w:r>
              <w:rPr>
                <w:rFonts w:hint="eastAsia" w:ascii="仿宋" w:hAnsi="仿宋" w:eastAsia="仿宋" w:cs="仿宋"/>
                <w:sz w:val="21"/>
                <w:szCs w:val="21"/>
              </w:rPr>
              <w:t xml:space="preserve"> </w:t>
            </w:r>
            <w:r>
              <w:rPr>
                <w:rFonts w:hint="eastAsia" w:ascii="仿宋" w:hAnsi="仿宋" w:eastAsia="仿宋" w:cs="仿宋"/>
                <w:color w:val="000000"/>
                <w:sz w:val="21"/>
                <w:szCs w:val="21"/>
              </w:rPr>
              <w:t>掌握万有引力、重力、弹力和摩擦力的概念及其计算方法，</w:t>
            </w:r>
          </w:p>
          <w:p>
            <w:pPr>
              <w:pStyle w:val="13"/>
              <w:keepNext w:val="0"/>
              <w:keepLines w:val="0"/>
              <w:pageBreakBefore w:val="0"/>
              <w:kinsoku/>
              <w:wordWrap/>
              <w:overflowPunct/>
              <w:topLinePunct w:val="0"/>
              <w:autoSpaceDE/>
              <w:autoSpaceDN/>
              <w:bidi w:val="0"/>
              <w:adjustRightInd/>
              <w:spacing w:line="560" w:lineRule="exact"/>
              <w:ind w:firstLine="480"/>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 掌握物体受力分析，熟练进行力的合成与分解</w:t>
            </w:r>
          </w:p>
          <w:p>
            <w:pPr>
              <w:pStyle w:val="13"/>
              <w:keepNext w:val="0"/>
              <w:keepLines w:val="0"/>
              <w:pageBreakBefore w:val="0"/>
              <w:kinsoku/>
              <w:wordWrap/>
              <w:overflowPunct/>
              <w:topLinePunct w:val="0"/>
              <w:autoSpaceDE/>
              <w:autoSpaceDN/>
              <w:bidi w:val="0"/>
              <w:adjustRightInd/>
              <w:spacing w:line="560" w:lineRule="exact"/>
              <w:ind w:firstLine="480"/>
              <w:jc w:val="both"/>
              <w:textAlignment w:val="auto"/>
              <w:rPr>
                <w:rFonts w:hint="eastAsia" w:ascii="仿宋" w:hAnsi="仿宋" w:eastAsia="仿宋" w:cs="仿宋"/>
                <w:sz w:val="21"/>
                <w:szCs w:val="21"/>
              </w:rPr>
            </w:pPr>
            <w:r>
              <w:rPr>
                <w:rFonts w:hint="eastAsia" w:ascii="仿宋" w:hAnsi="仿宋" w:eastAsia="仿宋" w:cs="仿宋"/>
                <w:color w:val="000000"/>
                <w:sz w:val="21"/>
                <w:szCs w:val="21"/>
              </w:rPr>
              <w:t>5.掌握牛顿三大定律及其应用</w:t>
            </w:r>
          </w:p>
          <w:p>
            <w:pPr>
              <w:pStyle w:val="13"/>
              <w:keepNext w:val="0"/>
              <w:keepLines w:val="0"/>
              <w:pageBreakBefore w:val="0"/>
              <w:kinsoku/>
              <w:wordWrap/>
              <w:overflowPunct/>
              <w:topLinePunct w:val="0"/>
              <w:autoSpaceDE/>
              <w:autoSpaceDN/>
              <w:bidi w:val="0"/>
              <w:adjustRightInd/>
              <w:spacing w:line="560" w:lineRule="exact"/>
              <w:ind w:firstLine="480"/>
              <w:jc w:val="both"/>
              <w:textAlignment w:val="auto"/>
              <w:rPr>
                <w:rFonts w:hint="eastAsia" w:ascii="仿宋" w:hAnsi="仿宋" w:eastAsia="仿宋" w:cs="仿宋"/>
                <w:sz w:val="21"/>
                <w:szCs w:val="21"/>
              </w:rPr>
            </w:pPr>
            <w:r>
              <w:rPr>
                <w:rFonts w:hint="eastAsia" w:ascii="仿宋" w:hAnsi="仿宋" w:eastAsia="仿宋" w:cs="仿宋"/>
                <w:color w:val="000000"/>
                <w:sz w:val="21"/>
                <w:szCs w:val="21"/>
              </w:rPr>
              <w:t>6.</w:t>
            </w:r>
            <w:r>
              <w:rPr>
                <w:rFonts w:hint="eastAsia" w:ascii="仿宋" w:hAnsi="仿宋" w:eastAsia="仿宋" w:cs="仿宋"/>
                <w:color w:val="000000"/>
                <w:sz w:val="21"/>
                <w:szCs w:val="21"/>
              </w:rPr>
              <w:tab/>
            </w:r>
            <w:r>
              <w:rPr>
                <w:rFonts w:hint="eastAsia" w:ascii="仿宋" w:hAnsi="仿宋" w:eastAsia="仿宋" w:cs="仿宋"/>
                <w:color w:val="000000"/>
                <w:sz w:val="21"/>
                <w:szCs w:val="21"/>
              </w:rPr>
              <w:t>学生实验一：测量运动物体的速度和加速度  学生实验二：长度的测量</w:t>
            </w:r>
          </w:p>
          <w:p>
            <w:pPr>
              <w:pStyle w:val="13"/>
              <w:keepNext w:val="0"/>
              <w:keepLines w:val="0"/>
              <w:pageBreakBefore w:val="0"/>
              <w:kinsoku/>
              <w:wordWrap/>
              <w:overflowPunct/>
              <w:topLinePunct w:val="0"/>
              <w:autoSpaceDE/>
              <w:autoSpaceDN/>
              <w:bidi w:val="0"/>
              <w:adjustRightInd/>
              <w:spacing w:line="560" w:lineRule="exact"/>
              <w:ind w:firstLine="480"/>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7.分析物体的平衡状态</w:t>
            </w:r>
          </w:p>
          <w:p>
            <w:pPr>
              <w:pStyle w:val="13"/>
              <w:keepNext w:val="0"/>
              <w:keepLines w:val="0"/>
              <w:pageBreakBefore w:val="0"/>
              <w:kinsoku/>
              <w:wordWrap/>
              <w:overflowPunct/>
              <w:topLinePunct w:val="0"/>
              <w:autoSpaceDE/>
              <w:autoSpaceDN/>
              <w:bidi w:val="0"/>
              <w:adjustRightInd/>
              <w:spacing w:line="560" w:lineRule="exact"/>
              <w:ind w:firstLine="480"/>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8.掌握圆周运动的线量描述与角量描述，掌握向心力和向心加速度的概念及计算方法；了解不同参考系下各物理量的换算方法。</w:t>
            </w:r>
          </w:p>
        </w:tc>
        <w:tc>
          <w:tcPr>
            <w:tcW w:w="2024" w:type="dxa"/>
            <w:vAlign w:val="center"/>
          </w:tcPr>
          <w:p>
            <w:pPr>
              <w:pStyle w:val="13"/>
              <w:keepNext w:val="0"/>
              <w:keepLines w:val="0"/>
              <w:pageBreakBefore w:val="0"/>
              <w:kinsoku/>
              <w:wordWrap/>
              <w:overflowPunct/>
              <w:topLinePunct w:val="0"/>
              <w:autoSpaceDE/>
              <w:autoSpaceDN/>
              <w:bidi w:val="0"/>
              <w:adjustRightInd/>
              <w:spacing w:line="560" w:lineRule="exact"/>
              <w:ind w:firstLine="0" w:firstLineChars="0"/>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通过讲授法、讨论法、测试法、练习法引导学生了解所学物理概念和规律；能从物理学的视角观察自然现象，初步具有将物质观念、运动与相互作用观念、能量观念与实际相联系的意识；能运用所学物理知识解决简单的实际问题。</w:t>
            </w:r>
          </w:p>
        </w:tc>
        <w:tc>
          <w:tcPr>
            <w:tcW w:w="719" w:type="dxa"/>
            <w:vAlign w:val="center"/>
          </w:tcPr>
          <w:p>
            <w:pPr>
              <w:pStyle w:val="13"/>
              <w:keepNext w:val="0"/>
              <w:keepLines w:val="0"/>
              <w:pageBreakBefore w:val="0"/>
              <w:kinsoku/>
              <w:wordWrap/>
              <w:overflowPunct/>
              <w:topLinePunct w:val="0"/>
              <w:autoSpaceDE/>
              <w:autoSpaceDN/>
              <w:bidi w:val="0"/>
              <w:adjustRightInd/>
              <w:spacing w:line="560" w:lineRule="exact"/>
              <w:ind w:firstLine="0" w:firstLineChars="0"/>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6</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vAlign w:val="center"/>
          </w:tcPr>
          <w:p>
            <w:pPr>
              <w:pStyle w:val="13"/>
              <w:keepNext w:val="0"/>
              <w:keepLines w:val="0"/>
              <w:pageBreakBefore w:val="0"/>
              <w:kinsoku/>
              <w:wordWrap/>
              <w:overflowPunct/>
              <w:topLinePunct w:val="0"/>
              <w:autoSpaceDE/>
              <w:autoSpaceDN/>
              <w:bidi w:val="0"/>
              <w:adjustRightInd/>
              <w:spacing w:line="560" w:lineRule="exact"/>
              <w:ind w:firstLine="0" w:firstLineChars="0"/>
              <w:jc w:val="center"/>
              <w:textAlignment w:val="auto"/>
              <w:rPr>
                <w:rFonts w:ascii="仿宋_GB2312" w:eastAsia="仿宋_GB2312"/>
                <w:color w:val="000000"/>
                <w:sz w:val="21"/>
                <w:szCs w:val="21"/>
              </w:rPr>
            </w:pPr>
            <w:r>
              <w:rPr>
                <w:rFonts w:hint="eastAsia" w:ascii="仿宋_GB2312" w:eastAsia="仿宋_GB2312"/>
                <w:color w:val="000000"/>
                <w:sz w:val="21"/>
                <w:szCs w:val="21"/>
              </w:rPr>
              <w:t>2</w:t>
            </w:r>
          </w:p>
        </w:tc>
        <w:tc>
          <w:tcPr>
            <w:tcW w:w="1178" w:type="dxa"/>
            <w:vAlign w:val="center"/>
          </w:tcPr>
          <w:p>
            <w:pPr>
              <w:pStyle w:val="13"/>
              <w:keepNext w:val="0"/>
              <w:keepLines w:val="0"/>
              <w:pageBreakBefore w:val="0"/>
              <w:kinsoku/>
              <w:wordWrap/>
              <w:overflowPunct/>
              <w:topLinePunct w:val="0"/>
              <w:autoSpaceDE/>
              <w:autoSpaceDN/>
              <w:bidi w:val="0"/>
              <w:adjustRightInd/>
              <w:spacing w:line="560" w:lineRule="exact"/>
              <w:ind w:firstLine="0" w:firstLineChars="0"/>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力学中的守恒定律</w:t>
            </w:r>
          </w:p>
        </w:tc>
        <w:tc>
          <w:tcPr>
            <w:tcW w:w="4111" w:type="dxa"/>
            <w:vAlign w:val="center"/>
          </w:tcPr>
          <w:p>
            <w:pPr>
              <w:pStyle w:val="13"/>
              <w:keepNext w:val="0"/>
              <w:keepLines w:val="0"/>
              <w:pageBreakBefore w:val="0"/>
              <w:kinsoku/>
              <w:wordWrap/>
              <w:overflowPunct/>
              <w:topLinePunct w:val="0"/>
              <w:autoSpaceDE/>
              <w:autoSpaceDN/>
              <w:bidi w:val="0"/>
              <w:adjustRightInd/>
              <w:spacing w:line="560" w:lineRule="exact"/>
              <w:ind w:firstLine="480"/>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 理解功和动能变化的关系，掌握动能和动能定理的基本概念；</w:t>
            </w:r>
          </w:p>
          <w:p>
            <w:pPr>
              <w:pStyle w:val="13"/>
              <w:keepNext w:val="0"/>
              <w:keepLines w:val="0"/>
              <w:pageBreakBefore w:val="0"/>
              <w:kinsoku/>
              <w:wordWrap/>
              <w:overflowPunct/>
              <w:topLinePunct w:val="0"/>
              <w:autoSpaceDE/>
              <w:autoSpaceDN/>
              <w:bidi w:val="0"/>
              <w:adjustRightInd/>
              <w:spacing w:line="560" w:lineRule="exact"/>
              <w:ind w:firstLine="480"/>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 理解功和势能变化的关系，重点掌握重力势能的概念，功和势能的关系以及重力势能的相对性；</w:t>
            </w:r>
          </w:p>
          <w:p>
            <w:pPr>
              <w:pStyle w:val="13"/>
              <w:keepNext w:val="0"/>
              <w:keepLines w:val="0"/>
              <w:pageBreakBefore w:val="0"/>
              <w:kinsoku/>
              <w:wordWrap/>
              <w:overflowPunct/>
              <w:topLinePunct w:val="0"/>
              <w:autoSpaceDE/>
              <w:autoSpaceDN/>
              <w:bidi w:val="0"/>
              <w:adjustRightInd/>
              <w:spacing w:line="560" w:lineRule="exact"/>
              <w:ind w:firstLine="480"/>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 掌握机械能守恒定律，理解机械能及其相互转化的概念，机械能守恒定律以及机械能守恒定律的应用；</w:t>
            </w:r>
          </w:p>
          <w:p>
            <w:pPr>
              <w:pStyle w:val="13"/>
              <w:keepNext w:val="0"/>
              <w:keepLines w:val="0"/>
              <w:pageBreakBefore w:val="0"/>
              <w:kinsoku/>
              <w:wordWrap/>
              <w:overflowPunct/>
              <w:topLinePunct w:val="0"/>
              <w:autoSpaceDE/>
              <w:autoSpaceDN/>
              <w:bidi w:val="0"/>
              <w:adjustRightInd/>
              <w:spacing w:line="560" w:lineRule="exact"/>
              <w:ind w:firstLine="480"/>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 掌握冲量和动量的定义以及动量定理和动量守恒定理，对惯性系和非惯性系及不同情形下质点碰撞的特点有所了解即可；</w:t>
            </w:r>
          </w:p>
          <w:p>
            <w:pPr>
              <w:pStyle w:val="13"/>
              <w:keepNext w:val="0"/>
              <w:keepLines w:val="0"/>
              <w:pageBreakBefore w:val="0"/>
              <w:kinsoku/>
              <w:wordWrap/>
              <w:overflowPunct/>
              <w:topLinePunct w:val="0"/>
              <w:autoSpaceDE/>
              <w:autoSpaceDN/>
              <w:bidi w:val="0"/>
              <w:adjustRightInd/>
              <w:spacing w:line="560" w:lineRule="exact"/>
              <w:ind w:firstLine="480"/>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5. 掌握动量守恒定律，理解反冲运动和火箭飞行原理；</w:t>
            </w:r>
          </w:p>
          <w:p>
            <w:pPr>
              <w:pStyle w:val="13"/>
              <w:keepNext w:val="0"/>
              <w:keepLines w:val="0"/>
              <w:pageBreakBefore w:val="0"/>
              <w:kinsoku/>
              <w:wordWrap/>
              <w:overflowPunct/>
              <w:topLinePunct w:val="0"/>
              <w:autoSpaceDE/>
              <w:autoSpaceDN/>
              <w:bidi w:val="0"/>
              <w:adjustRightInd/>
              <w:spacing w:line="560" w:lineRule="exact"/>
              <w:ind w:firstLine="480"/>
              <w:jc w:val="both"/>
              <w:textAlignment w:val="auto"/>
              <w:rPr>
                <w:rFonts w:hint="eastAsia" w:ascii="仿宋" w:hAnsi="仿宋" w:eastAsia="仿宋" w:cs="仿宋"/>
                <w:color w:val="000000"/>
                <w:sz w:val="21"/>
                <w:szCs w:val="21"/>
              </w:rPr>
            </w:pPr>
          </w:p>
        </w:tc>
        <w:tc>
          <w:tcPr>
            <w:tcW w:w="2024" w:type="dxa"/>
            <w:vAlign w:val="center"/>
          </w:tcPr>
          <w:p>
            <w:pPr>
              <w:pStyle w:val="13"/>
              <w:keepNext w:val="0"/>
              <w:keepLines w:val="0"/>
              <w:pageBreakBefore w:val="0"/>
              <w:kinsoku/>
              <w:wordWrap/>
              <w:overflowPunct/>
              <w:topLinePunct w:val="0"/>
              <w:autoSpaceDE/>
              <w:autoSpaceDN/>
              <w:bidi w:val="0"/>
              <w:adjustRightInd/>
              <w:spacing w:line="560" w:lineRule="exact"/>
              <w:ind w:firstLine="0" w:firstLineChars="0"/>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通过讲授法、讨论法、测试法、练习法引导学生了解所学物理概念和规律；能从物理学的视角观察自然现象，初步具有将物质观念、运动与相互作用观念、能量观念与实际相联系的意识；能运用所学物理知识解决简单的实际问题。</w:t>
            </w:r>
          </w:p>
        </w:tc>
        <w:tc>
          <w:tcPr>
            <w:tcW w:w="719" w:type="dxa"/>
            <w:vAlign w:val="center"/>
          </w:tcPr>
          <w:p>
            <w:pPr>
              <w:pStyle w:val="13"/>
              <w:keepNext w:val="0"/>
              <w:keepLines w:val="0"/>
              <w:pageBreakBefore w:val="0"/>
              <w:kinsoku/>
              <w:wordWrap/>
              <w:overflowPunct/>
              <w:topLinePunct w:val="0"/>
              <w:autoSpaceDE/>
              <w:autoSpaceDN/>
              <w:bidi w:val="0"/>
              <w:adjustRightInd/>
              <w:spacing w:line="560" w:lineRule="exact"/>
              <w:ind w:firstLine="0" w:firstLineChars="0"/>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vAlign w:val="center"/>
          </w:tcPr>
          <w:p>
            <w:pPr>
              <w:pStyle w:val="13"/>
              <w:keepNext w:val="0"/>
              <w:keepLines w:val="0"/>
              <w:pageBreakBefore w:val="0"/>
              <w:kinsoku/>
              <w:wordWrap/>
              <w:overflowPunct/>
              <w:topLinePunct w:val="0"/>
              <w:autoSpaceDE/>
              <w:autoSpaceDN/>
              <w:bidi w:val="0"/>
              <w:adjustRightInd/>
              <w:spacing w:line="560" w:lineRule="exact"/>
              <w:ind w:firstLine="0" w:firstLineChars="0"/>
              <w:jc w:val="center"/>
              <w:textAlignment w:val="auto"/>
              <w:rPr>
                <w:rFonts w:ascii="仿宋_GB2312" w:eastAsia="仿宋_GB2312"/>
                <w:color w:val="000000"/>
                <w:szCs w:val="24"/>
              </w:rPr>
            </w:pPr>
            <w:r>
              <w:rPr>
                <w:rFonts w:hint="eastAsia" w:ascii="仿宋_GB2312" w:eastAsia="仿宋_GB2312"/>
                <w:color w:val="000000"/>
                <w:szCs w:val="24"/>
              </w:rPr>
              <w:t>3</w:t>
            </w:r>
          </w:p>
        </w:tc>
        <w:tc>
          <w:tcPr>
            <w:tcW w:w="1178" w:type="dxa"/>
            <w:vAlign w:val="center"/>
          </w:tcPr>
          <w:p>
            <w:pPr>
              <w:pStyle w:val="13"/>
              <w:keepNext w:val="0"/>
              <w:keepLines w:val="0"/>
              <w:pageBreakBefore w:val="0"/>
              <w:kinsoku/>
              <w:wordWrap/>
              <w:overflowPunct/>
              <w:topLinePunct w:val="0"/>
              <w:autoSpaceDE/>
              <w:autoSpaceDN/>
              <w:bidi w:val="0"/>
              <w:adjustRightInd/>
              <w:spacing w:line="560" w:lineRule="exact"/>
              <w:ind w:firstLine="0" w:firstLineChars="0"/>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振动和波</w:t>
            </w:r>
          </w:p>
        </w:tc>
        <w:tc>
          <w:tcPr>
            <w:tcW w:w="4111" w:type="dxa"/>
            <w:vAlign w:val="center"/>
          </w:tcPr>
          <w:p>
            <w:pPr>
              <w:pStyle w:val="13"/>
              <w:keepNext w:val="0"/>
              <w:keepLines w:val="0"/>
              <w:pageBreakBefore w:val="0"/>
              <w:kinsoku/>
              <w:wordWrap/>
              <w:overflowPunct/>
              <w:topLinePunct w:val="0"/>
              <w:autoSpaceDE/>
              <w:autoSpaceDN/>
              <w:bidi w:val="0"/>
              <w:adjustRightInd/>
              <w:spacing w:line="560" w:lineRule="exact"/>
              <w:ind w:firstLine="480"/>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 掌握简谐运动基本规律以及弹簧振子模型，掌握振幅、周期和频率的概念和单摆运动；</w:t>
            </w:r>
          </w:p>
          <w:p>
            <w:pPr>
              <w:pStyle w:val="13"/>
              <w:keepNext w:val="0"/>
              <w:keepLines w:val="0"/>
              <w:pageBreakBefore w:val="0"/>
              <w:kinsoku/>
              <w:wordWrap/>
              <w:overflowPunct/>
              <w:topLinePunct w:val="0"/>
              <w:autoSpaceDE/>
              <w:autoSpaceDN/>
              <w:bidi w:val="0"/>
              <w:adjustRightInd/>
              <w:spacing w:line="560" w:lineRule="exact"/>
              <w:ind w:firstLine="480"/>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 理解阻尼振动、受迫振动和共振的基本概念；</w:t>
            </w:r>
          </w:p>
          <w:p>
            <w:pPr>
              <w:pStyle w:val="13"/>
              <w:keepNext w:val="0"/>
              <w:keepLines w:val="0"/>
              <w:pageBreakBefore w:val="0"/>
              <w:kinsoku/>
              <w:wordWrap/>
              <w:overflowPunct/>
              <w:topLinePunct w:val="0"/>
              <w:autoSpaceDE/>
              <w:autoSpaceDN/>
              <w:bidi w:val="0"/>
              <w:adjustRightInd/>
              <w:spacing w:line="560" w:lineRule="exact"/>
              <w:ind w:firstLine="480"/>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 掌握机械波的概念，理解波的形成和传播、横波与纵波、波长、频率和波速、波的反射与吸收和波的衍射与干射基本知识；</w:t>
            </w:r>
          </w:p>
          <w:p>
            <w:pPr>
              <w:pStyle w:val="13"/>
              <w:keepNext w:val="0"/>
              <w:keepLines w:val="0"/>
              <w:pageBreakBefore w:val="0"/>
              <w:kinsoku/>
              <w:wordWrap/>
              <w:overflowPunct/>
              <w:topLinePunct w:val="0"/>
              <w:autoSpaceDE/>
              <w:autoSpaceDN/>
              <w:bidi w:val="0"/>
              <w:adjustRightInd/>
              <w:spacing w:line="560" w:lineRule="exact"/>
              <w:ind w:firstLine="480"/>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 感受有趣的声学知识：乐音和噪音、双耳效应、立体声、次声波和超声波</w:t>
            </w:r>
          </w:p>
        </w:tc>
        <w:tc>
          <w:tcPr>
            <w:tcW w:w="2024" w:type="dxa"/>
            <w:vAlign w:val="center"/>
          </w:tcPr>
          <w:p>
            <w:pPr>
              <w:pStyle w:val="13"/>
              <w:keepNext w:val="0"/>
              <w:keepLines w:val="0"/>
              <w:pageBreakBefore w:val="0"/>
              <w:kinsoku/>
              <w:wordWrap/>
              <w:overflowPunct/>
              <w:topLinePunct w:val="0"/>
              <w:autoSpaceDE/>
              <w:autoSpaceDN/>
              <w:bidi w:val="0"/>
              <w:adjustRightInd/>
              <w:spacing w:line="560" w:lineRule="exact"/>
              <w:ind w:firstLine="0" w:firstLineChars="0"/>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通过讲授法、讨论法、测试法、练习法引导学生学习振动波</w:t>
            </w:r>
          </w:p>
          <w:p>
            <w:pPr>
              <w:pStyle w:val="13"/>
              <w:keepNext w:val="0"/>
              <w:keepLines w:val="0"/>
              <w:pageBreakBefore w:val="0"/>
              <w:kinsoku/>
              <w:wordWrap/>
              <w:overflowPunct/>
              <w:topLinePunct w:val="0"/>
              <w:autoSpaceDE/>
              <w:autoSpaceDN/>
              <w:bidi w:val="0"/>
              <w:adjustRightInd/>
              <w:spacing w:line="560" w:lineRule="exact"/>
              <w:ind w:firstLine="0" w:firstLineChars="0"/>
              <w:jc w:val="both"/>
              <w:textAlignment w:val="auto"/>
              <w:rPr>
                <w:rFonts w:hint="eastAsia" w:ascii="仿宋" w:hAnsi="仿宋" w:eastAsia="仿宋" w:cs="仿宋"/>
                <w:color w:val="000000"/>
                <w:sz w:val="21"/>
                <w:szCs w:val="21"/>
              </w:rPr>
            </w:pPr>
          </w:p>
        </w:tc>
        <w:tc>
          <w:tcPr>
            <w:tcW w:w="719" w:type="dxa"/>
            <w:vAlign w:val="center"/>
          </w:tcPr>
          <w:p>
            <w:pPr>
              <w:pStyle w:val="13"/>
              <w:keepNext w:val="0"/>
              <w:keepLines w:val="0"/>
              <w:pageBreakBefore w:val="0"/>
              <w:kinsoku/>
              <w:wordWrap/>
              <w:overflowPunct/>
              <w:topLinePunct w:val="0"/>
              <w:autoSpaceDE/>
              <w:autoSpaceDN/>
              <w:bidi w:val="0"/>
              <w:adjustRightInd/>
              <w:spacing w:line="560" w:lineRule="exact"/>
              <w:ind w:firstLine="0" w:firstLineChars="0"/>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vAlign w:val="center"/>
          </w:tcPr>
          <w:p>
            <w:pPr>
              <w:pStyle w:val="13"/>
              <w:keepNext w:val="0"/>
              <w:keepLines w:val="0"/>
              <w:pageBreakBefore w:val="0"/>
              <w:kinsoku/>
              <w:wordWrap/>
              <w:overflowPunct/>
              <w:topLinePunct w:val="0"/>
              <w:autoSpaceDE/>
              <w:autoSpaceDN/>
              <w:bidi w:val="0"/>
              <w:adjustRightInd/>
              <w:spacing w:line="560" w:lineRule="exact"/>
              <w:ind w:firstLine="0" w:firstLineChars="0"/>
              <w:jc w:val="center"/>
              <w:textAlignment w:val="auto"/>
              <w:rPr>
                <w:rFonts w:ascii="仿宋_GB2312" w:eastAsia="仿宋_GB2312"/>
                <w:color w:val="000000"/>
                <w:szCs w:val="24"/>
              </w:rPr>
            </w:pPr>
            <w:r>
              <w:rPr>
                <w:rFonts w:hint="eastAsia" w:ascii="仿宋_GB2312" w:eastAsia="仿宋_GB2312"/>
                <w:color w:val="000000"/>
                <w:szCs w:val="24"/>
              </w:rPr>
              <w:t>4</w:t>
            </w:r>
          </w:p>
        </w:tc>
        <w:tc>
          <w:tcPr>
            <w:tcW w:w="1178" w:type="dxa"/>
            <w:vAlign w:val="center"/>
          </w:tcPr>
          <w:p>
            <w:pPr>
              <w:pStyle w:val="13"/>
              <w:keepNext w:val="0"/>
              <w:keepLines w:val="0"/>
              <w:pageBreakBefore w:val="0"/>
              <w:kinsoku/>
              <w:wordWrap/>
              <w:overflowPunct/>
              <w:topLinePunct w:val="0"/>
              <w:autoSpaceDE/>
              <w:autoSpaceDN/>
              <w:bidi w:val="0"/>
              <w:adjustRightInd/>
              <w:spacing w:line="560" w:lineRule="exact"/>
              <w:ind w:firstLine="0" w:firstLineChars="0"/>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热学基础知识</w:t>
            </w:r>
          </w:p>
          <w:p>
            <w:pPr>
              <w:pStyle w:val="13"/>
              <w:keepNext w:val="0"/>
              <w:keepLines w:val="0"/>
              <w:pageBreakBefore w:val="0"/>
              <w:kinsoku/>
              <w:wordWrap/>
              <w:overflowPunct/>
              <w:topLinePunct w:val="0"/>
              <w:autoSpaceDE/>
              <w:autoSpaceDN/>
              <w:bidi w:val="0"/>
              <w:adjustRightInd/>
              <w:spacing w:line="560" w:lineRule="exact"/>
              <w:ind w:firstLine="0" w:firstLineChars="0"/>
              <w:jc w:val="center"/>
              <w:textAlignment w:val="auto"/>
              <w:rPr>
                <w:rFonts w:hint="eastAsia" w:ascii="仿宋" w:hAnsi="仿宋" w:eastAsia="仿宋" w:cs="仿宋"/>
                <w:color w:val="000000"/>
                <w:sz w:val="21"/>
                <w:szCs w:val="21"/>
              </w:rPr>
            </w:pPr>
          </w:p>
        </w:tc>
        <w:tc>
          <w:tcPr>
            <w:tcW w:w="4111" w:type="dxa"/>
            <w:vAlign w:val="center"/>
          </w:tcPr>
          <w:p>
            <w:pPr>
              <w:pStyle w:val="13"/>
              <w:keepNext w:val="0"/>
              <w:keepLines w:val="0"/>
              <w:pageBreakBefore w:val="0"/>
              <w:kinsoku/>
              <w:wordWrap/>
              <w:overflowPunct/>
              <w:topLinePunct w:val="0"/>
              <w:autoSpaceDE/>
              <w:autoSpaceDN/>
              <w:bidi w:val="0"/>
              <w:adjustRightInd/>
              <w:spacing w:line="560" w:lineRule="exact"/>
              <w:ind w:firstLine="480"/>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 理解分子的热运动、扩散现象、布朗运动，温度与分子动能的关系；</w:t>
            </w:r>
          </w:p>
          <w:p>
            <w:pPr>
              <w:pStyle w:val="13"/>
              <w:keepNext w:val="0"/>
              <w:keepLines w:val="0"/>
              <w:pageBreakBefore w:val="0"/>
              <w:kinsoku/>
              <w:wordWrap/>
              <w:overflowPunct/>
              <w:topLinePunct w:val="0"/>
              <w:autoSpaceDE/>
              <w:autoSpaceDN/>
              <w:bidi w:val="0"/>
              <w:adjustRightInd/>
              <w:spacing w:line="560" w:lineRule="exact"/>
              <w:ind w:firstLine="480"/>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2.掌握分子力分子势能的基本概念、分子势能、气体、固体和液体；</w:t>
            </w:r>
          </w:p>
          <w:p>
            <w:pPr>
              <w:pStyle w:val="13"/>
              <w:keepNext w:val="0"/>
              <w:keepLines w:val="0"/>
              <w:pageBreakBefore w:val="0"/>
              <w:kinsoku/>
              <w:wordWrap/>
              <w:overflowPunct/>
              <w:topLinePunct w:val="0"/>
              <w:autoSpaceDE/>
              <w:autoSpaceDN/>
              <w:bidi w:val="0"/>
              <w:adjustRightInd/>
              <w:spacing w:line="560" w:lineRule="exact"/>
              <w:ind w:firstLine="480"/>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阅读园地：液晶</w:t>
            </w:r>
          </w:p>
          <w:p>
            <w:pPr>
              <w:pStyle w:val="13"/>
              <w:keepNext w:val="0"/>
              <w:keepLines w:val="0"/>
              <w:pageBreakBefore w:val="0"/>
              <w:kinsoku/>
              <w:wordWrap/>
              <w:overflowPunct/>
              <w:topLinePunct w:val="0"/>
              <w:autoSpaceDE/>
              <w:autoSpaceDN/>
              <w:bidi w:val="0"/>
              <w:adjustRightInd/>
              <w:spacing w:line="560" w:lineRule="exact"/>
              <w:ind w:firstLine="480"/>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 理解物体的内能、内能的基本概念、物体内能的改变；</w:t>
            </w:r>
          </w:p>
          <w:p>
            <w:pPr>
              <w:pStyle w:val="13"/>
              <w:keepNext w:val="0"/>
              <w:keepLines w:val="0"/>
              <w:pageBreakBefore w:val="0"/>
              <w:kinsoku/>
              <w:wordWrap/>
              <w:overflowPunct/>
              <w:topLinePunct w:val="0"/>
              <w:autoSpaceDE/>
              <w:autoSpaceDN/>
              <w:bidi w:val="0"/>
              <w:adjustRightInd/>
              <w:spacing w:line="560" w:lineRule="exact"/>
              <w:ind w:firstLine="480"/>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 掌握热力学第一定律、能量的转化和守恒定律</w:t>
            </w:r>
          </w:p>
          <w:p>
            <w:pPr>
              <w:pStyle w:val="13"/>
              <w:keepNext w:val="0"/>
              <w:keepLines w:val="0"/>
              <w:pageBreakBefore w:val="0"/>
              <w:kinsoku/>
              <w:wordWrap/>
              <w:overflowPunct/>
              <w:topLinePunct w:val="0"/>
              <w:autoSpaceDE/>
              <w:autoSpaceDN/>
              <w:bidi w:val="0"/>
              <w:adjustRightInd/>
              <w:spacing w:line="560" w:lineRule="exact"/>
              <w:ind w:firstLine="480"/>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阅读园地：热力学定律</w:t>
            </w:r>
          </w:p>
          <w:p>
            <w:pPr>
              <w:pStyle w:val="13"/>
              <w:keepNext w:val="0"/>
              <w:keepLines w:val="0"/>
              <w:pageBreakBefore w:val="0"/>
              <w:kinsoku/>
              <w:wordWrap/>
              <w:overflowPunct/>
              <w:topLinePunct w:val="0"/>
              <w:autoSpaceDE/>
              <w:autoSpaceDN/>
              <w:bidi w:val="0"/>
              <w:adjustRightInd/>
              <w:spacing w:line="560" w:lineRule="exact"/>
              <w:ind w:firstLine="480"/>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5. 了解液体的表面张力及应用、浸润和不浸润现象、毛细现象等</w:t>
            </w:r>
          </w:p>
          <w:p>
            <w:pPr>
              <w:pStyle w:val="13"/>
              <w:keepNext w:val="0"/>
              <w:keepLines w:val="0"/>
              <w:pageBreakBefore w:val="0"/>
              <w:kinsoku/>
              <w:wordWrap/>
              <w:overflowPunct/>
              <w:topLinePunct w:val="0"/>
              <w:autoSpaceDE/>
              <w:autoSpaceDN/>
              <w:bidi w:val="0"/>
              <w:adjustRightInd/>
              <w:spacing w:line="560" w:lineRule="exact"/>
              <w:ind w:firstLine="480"/>
              <w:jc w:val="both"/>
              <w:textAlignment w:val="auto"/>
              <w:rPr>
                <w:rFonts w:hint="eastAsia" w:ascii="仿宋" w:hAnsi="仿宋" w:eastAsia="仿宋" w:cs="仿宋"/>
                <w:color w:val="000000"/>
                <w:sz w:val="21"/>
                <w:szCs w:val="21"/>
              </w:rPr>
            </w:pPr>
          </w:p>
        </w:tc>
        <w:tc>
          <w:tcPr>
            <w:tcW w:w="2024" w:type="dxa"/>
            <w:vAlign w:val="center"/>
          </w:tcPr>
          <w:p>
            <w:pPr>
              <w:pStyle w:val="13"/>
              <w:keepNext w:val="0"/>
              <w:keepLines w:val="0"/>
              <w:pageBreakBefore w:val="0"/>
              <w:kinsoku/>
              <w:wordWrap/>
              <w:overflowPunct/>
              <w:topLinePunct w:val="0"/>
              <w:autoSpaceDE/>
              <w:autoSpaceDN/>
              <w:bidi w:val="0"/>
              <w:adjustRightInd/>
              <w:spacing w:line="560" w:lineRule="exact"/>
              <w:ind w:firstLine="0" w:firstLineChars="0"/>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通过讲授法、讨论法、测试法、练习法引导学生学习热学基础知识</w:t>
            </w:r>
          </w:p>
          <w:p>
            <w:pPr>
              <w:pStyle w:val="13"/>
              <w:keepNext w:val="0"/>
              <w:keepLines w:val="0"/>
              <w:pageBreakBefore w:val="0"/>
              <w:kinsoku/>
              <w:wordWrap/>
              <w:overflowPunct/>
              <w:topLinePunct w:val="0"/>
              <w:autoSpaceDE/>
              <w:autoSpaceDN/>
              <w:bidi w:val="0"/>
              <w:adjustRightInd/>
              <w:spacing w:line="560" w:lineRule="exact"/>
              <w:ind w:firstLine="0" w:firstLineChars="0"/>
              <w:jc w:val="both"/>
              <w:textAlignment w:val="auto"/>
              <w:rPr>
                <w:rFonts w:hint="eastAsia" w:ascii="仿宋" w:hAnsi="仿宋" w:eastAsia="仿宋" w:cs="仿宋"/>
                <w:color w:val="000000"/>
                <w:sz w:val="21"/>
                <w:szCs w:val="21"/>
              </w:rPr>
            </w:pPr>
          </w:p>
        </w:tc>
        <w:tc>
          <w:tcPr>
            <w:tcW w:w="719" w:type="dxa"/>
            <w:vAlign w:val="center"/>
          </w:tcPr>
          <w:p>
            <w:pPr>
              <w:pStyle w:val="13"/>
              <w:keepNext w:val="0"/>
              <w:keepLines w:val="0"/>
              <w:pageBreakBefore w:val="0"/>
              <w:kinsoku/>
              <w:wordWrap/>
              <w:overflowPunct/>
              <w:topLinePunct w:val="0"/>
              <w:autoSpaceDE/>
              <w:autoSpaceDN/>
              <w:bidi w:val="0"/>
              <w:adjustRightInd/>
              <w:spacing w:line="560" w:lineRule="exact"/>
              <w:ind w:firstLine="0" w:firstLineChars="0"/>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vAlign w:val="center"/>
          </w:tcPr>
          <w:p>
            <w:pPr>
              <w:pStyle w:val="13"/>
              <w:keepNext w:val="0"/>
              <w:keepLines w:val="0"/>
              <w:pageBreakBefore w:val="0"/>
              <w:kinsoku/>
              <w:wordWrap/>
              <w:overflowPunct/>
              <w:topLinePunct w:val="0"/>
              <w:autoSpaceDE/>
              <w:autoSpaceDN/>
              <w:bidi w:val="0"/>
              <w:adjustRightInd/>
              <w:spacing w:line="560" w:lineRule="exact"/>
              <w:ind w:firstLine="0" w:firstLineChars="0"/>
              <w:jc w:val="center"/>
              <w:textAlignment w:val="auto"/>
              <w:rPr>
                <w:rFonts w:ascii="仿宋_GB2312" w:eastAsia="仿宋_GB2312"/>
                <w:color w:val="000000"/>
                <w:szCs w:val="24"/>
              </w:rPr>
            </w:pPr>
            <w:r>
              <w:rPr>
                <w:rFonts w:hint="eastAsia" w:ascii="仿宋_GB2312" w:eastAsia="仿宋_GB2312"/>
                <w:color w:val="000000"/>
                <w:szCs w:val="24"/>
              </w:rPr>
              <w:t>5</w:t>
            </w:r>
          </w:p>
        </w:tc>
        <w:tc>
          <w:tcPr>
            <w:tcW w:w="1178" w:type="dxa"/>
            <w:vAlign w:val="center"/>
          </w:tcPr>
          <w:p>
            <w:pPr>
              <w:pStyle w:val="13"/>
              <w:keepNext w:val="0"/>
              <w:keepLines w:val="0"/>
              <w:pageBreakBefore w:val="0"/>
              <w:kinsoku/>
              <w:wordWrap/>
              <w:overflowPunct/>
              <w:topLinePunct w:val="0"/>
              <w:autoSpaceDE/>
              <w:autoSpaceDN/>
              <w:bidi w:val="0"/>
              <w:adjustRightInd/>
              <w:spacing w:line="560" w:lineRule="exact"/>
              <w:ind w:firstLine="0" w:firstLineChars="0"/>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静电场</w:t>
            </w:r>
          </w:p>
          <w:p>
            <w:pPr>
              <w:pStyle w:val="13"/>
              <w:keepNext w:val="0"/>
              <w:keepLines w:val="0"/>
              <w:pageBreakBefore w:val="0"/>
              <w:kinsoku/>
              <w:wordWrap/>
              <w:overflowPunct/>
              <w:topLinePunct w:val="0"/>
              <w:autoSpaceDE/>
              <w:autoSpaceDN/>
              <w:bidi w:val="0"/>
              <w:adjustRightInd/>
              <w:spacing w:line="560" w:lineRule="exact"/>
              <w:ind w:firstLine="0" w:firstLineChars="0"/>
              <w:jc w:val="center"/>
              <w:textAlignment w:val="auto"/>
              <w:rPr>
                <w:rFonts w:hint="eastAsia" w:ascii="仿宋" w:hAnsi="仿宋" w:eastAsia="仿宋" w:cs="仿宋"/>
                <w:color w:val="000000"/>
                <w:sz w:val="21"/>
                <w:szCs w:val="21"/>
              </w:rPr>
            </w:pPr>
          </w:p>
        </w:tc>
        <w:tc>
          <w:tcPr>
            <w:tcW w:w="4111" w:type="dxa"/>
            <w:vAlign w:val="center"/>
          </w:tcPr>
          <w:p>
            <w:pPr>
              <w:pStyle w:val="13"/>
              <w:keepNext w:val="0"/>
              <w:keepLines w:val="0"/>
              <w:pageBreakBefore w:val="0"/>
              <w:kinsoku/>
              <w:wordWrap/>
              <w:overflowPunct/>
              <w:topLinePunct w:val="0"/>
              <w:autoSpaceDE/>
              <w:autoSpaceDN/>
              <w:bidi w:val="0"/>
              <w:adjustRightInd/>
              <w:spacing w:line="560" w:lineRule="exact"/>
              <w:ind w:firstLine="480"/>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 理解电荷及其守恒定律、摩擦起电、电荷量、电荷守恒定律、库仑定律；</w:t>
            </w:r>
          </w:p>
          <w:p>
            <w:pPr>
              <w:pStyle w:val="13"/>
              <w:keepNext w:val="0"/>
              <w:keepLines w:val="0"/>
              <w:pageBreakBefore w:val="0"/>
              <w:kinsoku/>
              <w:wordWrap/>
              <w:overflowPunct/>
              <w:topLinePunct w:val="0"/>
              <w:autoSpaceDE/>
              <w:autoSpaceDN/>
              <w:bidi w:val="0"/>
              <w:adjustRightInd/>
              <w:spacing w:line="560" w:lineRule="exact"/>
              <w:ind w:firstLine="480"/>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 掌握电、电场强度、电场线、匀强电场等基本概念；</w:t>
            </w:r>
          </w:p>
          <w:p>
            <w:pPr>
              <w:pStyle w:val="13"/>
              <w:keepNext w:val="0"/>
              <w:keepLines w:val="0"/>
              <w:pageBreakBefore w:val="0"/>
              <w:kinsoku/>
              <w:wordWrap/>
              <w:overflowPunct/>
              <w:topLinePunct w:val="0"/>
              <w:autoSpaceDE/>
              <w:autoSpaceDN/>
              <w:bidi w:val="0"/>
              <w:adjustRightInd/>
              <w:spacing w:line="560" w:lineRule="exact"/>
              <w:ind w:firstLine="480"/>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 理解电势能、电势、电势差、等势面的概念；分析带电粒子在电场中的运动；</w:t>
            </w:r>
          </w:p>
          <w:p>
            <w:pPr>
              <w:pStyle w:val="13"/>
              <w:keepNext w:val="0"/>
              <w:keepLines w:val="0"/>
              <w:pageBreakBefore w:val="0"/>
              <w:kinsoku/>
              <w:wordWrap/>
              <w:overflowPunct/>
              <w:topLinePunct w:val="0"/>
              <w:autoSpaceDE/>
              <w:autoSpaceDN/>
              <w:bidi w:val="0"/>
              <w:adjustRightInd/>
              <w:spacing w:line="560" w:lineRule="exact"/>
              <w:ind w:firstLine="480"/>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 掌握静电场中的导体以及静电现象，静电感应、感应起电、放电现象、静电屏蔽，了解静电的危害和应用；</w:t>
            </w:r>
          </w:p>
          <w:p>
            <w:pPr>
              <w:pStyle w:val="13"/>
              <w:keepNext w:val="0"/>
              <w:keepLines w:val="0"/>
              <w:pageBreakBefore w:val="0"/>
              <w:kinsoku/>
              <w:wordWrap/>
              <w:overflowPunct/>
              <w:topLinePunct w:val="0"/>
              <w:autoSpaceDE/>
              <w:autoSpaceDN/>
              <w:bidi w:val="0"/>
              <w:adjustRightInd/>
              <w:spacing w:line="560" w:lineRule="exact"/>
              <w:ind w:firstLine="480"/>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5. 掌握电容器的结构和电容器的电容；</w:t>
            </w:r>
          </w:p>
          <w:p>
            <w:pPr>
              <w:pStyle w:val="13"/>
              <w:keepNext w:val="0"/>
              <w:keepLines w:val="0"/>
              <w:pageBreakBefore w:val="0"/>
              <w:kinsoku/>
              <w:wordWrap/>
              <w:overflowPunct/>
              <w:topLinePunct w:val="0"/>
              <w:autoSpaceDE/>
              <w:autoSpaceDN/>
              <w:bidi w:val="0"/>
              <w:adjustRightInd/>
              <w:spacing w:line="560" w:lineRule="exact"/>
              <w:ind w:firstLine="480"/>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6. 了解电流的形成、部分电路的欧姆定律、电功、电功率等基础概念，掌握电流的热效应；</w:t>
            </w:r>
          </w:p>
          <w:p>
            <w:pPr>
              <w:pStyle w:val="13"/>
              <w:keepNext w:val="0"/>
              <w:keepLines w:val="0"/>
              <w:pageBreakBefore w:val="0"/>
              <w:kinsoku/>
              <w:wordWrap/>
              <w:overflowPunct/>
              <w:topLinePunct w:val="0"/>
              <w:autoSpaceDE/>
              <w:autoSpaceDN/>
              <w:bidi w:val="0"/>
              <w:adjustRightInd/>
              <w:spacing w:line="560" w:lineRule="exact"/>
              <w:ind w:firstLine="480"/>
              <w:jc w:val="both"/>
              <w:textAlignment w:val="auto"/>
              <w:rPr>
                <w:rFonts w:hint="eastAsia" w:ascii="仿宋" w:hAnsi="仿宋" w:eastAsia="仿宋" w:cs="仿宋"/>
                <w:color w:val="000000"/>
                <w:sz w:val="21"/>
                <w:szCs w:val="21"/>
              </w:rPr>
            </w:pPr>
          </w:p>
        </w:tc>
        <w:tc>
          <w:tcPr>
            <w:tcW w:w="2024" w:type="dxa"/>
            <w:vAlign w:val="center"/>
          </w:tcPr>
          <w:p>
            <w:pPr>
              <w:pStyle w:val="13"/>
              <w:keepNext w:val="0"/>
              <w:keepLines w:val="0"/>
              <w:pageBreakBefore w:val="0"/>
              <w:kinsoku/>
              <w:wordWrap/>
              <w:overflowPunct/>
              <w:topLinePunct w:val="0"/>
              <w:autoSpaceDE/>
              <w:autoSpaceDN/>
              <w:bidi w:val="0"/>
              <w:adjustRightInd/>
              <w:spacing w:line="560" w:lineRule="exact"/>
              <w:ind w:firstLine="0" w:firstLineChars="0"/>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通过讲授法、讨论法、测试法、练习法引导引导学生学习物理模型在解决物理问题时的重要作用， 能说出一些常见的物理模型；能对比较简单的物理现象进行假设和推理；能使用简单、直接的证据表达自己的观点；初步具有质疑和创新的意识，能尝试思考用不同方法解决问题。</w:t>
            </w:r>
          </w:p>
        </w:tc>
        <w:tc>
          <w:tcPr>
            <w:tcW w:w="719" w:type="dxa"/>
            <w:vAlign w:val="center"/>
          </w:tcPr>
          <w:p>
            <w:pPr>
              <w:pStyle w:val="13"/>
              <w:keepNext w:val="0"/>
              <w:keepLines w:val="0"/>
              <w:pageBreakBefore w:val="0"/>
              <w:kinsoku/>
              <w:wordWrap/>
              <w:overflowPunct/>
              <w:topLinePunct w:val="0"/>
              <w:autoSpaceDE/>
              <w:autoSpaceDN/>
              <w:bidi w:val="0"/>
              <w:adjustRightInd/>
              <w:spacing w:line="560" w:lineRule="exact"/>
              <w:ind w:firstLine="0" w:firstLineChars="0"/>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vAlign w:val="center"/>
          </w:tcPr>
          <w:p>
            <w:pPr>
              <w:pStyle w:val="13"/>
              <w:keepNext w:val="0"/>
              <w:keepLines w:val="0"/>
              <w:pageBreakBefore w:val="0"/>
              <w:kinsoku/>
              <w:wordWrap/>
              <w:overflowPunct/>
              <w:topLinePunct w:val="0"/>
              <w:autoSpaceDE/>
              <w:autoSpaceDN/>
              <w:bidi w:val="0"/>
              <w:adjustRightInd/>
              <w:spacing w:line="560" w:lineRule="exact"/>
              <w:ind w:firstLine="0" w:firstLineChars="0"/>
              <w:jc w:val="center"/>
              <w:textAlignment w:val="auto"/>
              <w:rPr>
                <w:rFonts w:ascii="仿宋_GB2312" w:eastAsia="仿宋_GB2312"/>
                <w:color w:val="000000"/>
                <w:szCs w:val="24"/>
              </w:rPr>
            </w:pPr>
            <w:r>
              <w:rPr>
                <w:rFonts w:hint="eastAsia" w:ascii="仿宋_GB2312" w:eastAsia="仿宋_GB2312"/>
                <w:color w:val="000000"/>
                <w:szCs w:val="24"/>
              </w:rPr>
              <w:t>6</w:t>
            </w:r>
          </w:p>
        </w:tc>
        <w:tc>
          <w:tcPr>
            <w:tcW w:w="1178" w:type="dxa"/>
            <w:vAlign w:val="center"/>
          </w:tcPr>
          <w:p>
            <w:pPr>
              <w:pStyle w:val="13"/>
              <w:keepNext w:val="0"/>
              <w:keepLines w:val="0"/>
              <w:pageBreakBefore w:val="0"/>
              <w:kinsoku/>
              <w:wordWrap/>
              <w:overflowPunct/>
              <w:topLinePunct w:val="0"/>
              <w:autoSpaceDE/>
              <w:autoSpaceDN/>
              <w:bidi w:val="0"/>
              <w:adjustRightInd/>
              <w:spacing w:line="560" w:lineRule="exact"/>
              <w:ind w:firstLine="0" w:firstLineChars="0"/>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电磁波和光</w:t>
            </w:r>
          </w:p>
        </w:tc>
        <w:tc>
          <w:tcPr>
            <w:tcW w:w="4111" w:type="dxa"/>
            <w:vAlign w:val="center"/>
          </w:tcPr>
          <w:p>
            <w:pPr>
              <w:pStyle w:val="13"/>
              <w:keepNext w:val="0"/>
              <w:keepLines w:val="0"/>
              <w:pageBreakBefore w:val="0"/>
              <w:kinsoku/>
              <w:wordWrap/>
              <w:overflowPunct/>
              <w:topLinePunct w:val="0"/>
              <w:autoSpaceDE/>
              <w:autoSpaceDN/>
              <w:bidi w:val="0"/>
              <w:adjustRightInd/>
              <w:spacing w:line="560" w:lineRule="exact"/>
              <w:ind w:firstLine="480"/>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 理解电磁振荡现象，理解周期和频率概念；</w:t>
            </w:r>
          </w:p>
          <w:p>
            <w:pPr>
              <w:pStyle w:val="13"/>
              <w:keepNext w:val="0"/>
              <w:keepLines w:val="0"/>
              <w:pageBreakBefore w:val="0"/>
              <w:kinsoku/>
              <w:wordWrap/>
              <w:overflowPunct/>
              <w:topLinePunct w:val="0"/>
              <w:autoSpaceDE/>
              <w:autoSpaceDN/>
              <w:bidi w:val="0"/>
              <w:adjustRightInd/>
              <w:spacing w:line="560" w:lineRule="exact"/>
              <w:ind w:firstLine="480"/>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 掌握麦克斯韦电磁场理论和电磁波谱的基本概念；</w:t>
            </w:r>
          </w:p>
          <w:p>
            <w:pPr>
              <w:pStyle w:val="13"/>
              <w:keepNext w:val="0"/>
              <w:keepLines w:val="0"/>
              <w:pageBreakBefore w:val="0"/>
              <w:kinsoku/>
              <w:wordWrap/>
              <w:overflowPunct/>
              <w:topLinePunct w:val="0"/>
              <w:autoSpaceDE/>
              <w:autoSpaceDN/>
              <w:bidi w:val="0"/>
              <w:adjustRightInd/>
              <w:spacing w:line="560" w:lineRule="exact"/>
              <w:ind w:firstLine="480"/>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 电磁波的发射和接收和应用，电视和雷达的基本原理；</w:t>
            </w:r>
          </w:p>
          <w:p>
            <w:pPr>
              <w:pStyle w:val="13"/>
              <w:keepNext w:val="0"/>
              <w:keepLines w:val="0"/>
              <w:pageBreakBefore w:val="0"/>
              <w:kinsoku/>
              <w:wordWrap/>
              <w:overflowPunct/>
              <w:topLinePunct w:val="0"/>
              <w:autoSpaceDE/>
              <w:autoSpaceDN/>
              <w:bidi w:val="0"/>
              <w:adjustRightInd/>
              <w:spacing w:line="560" w:lineRule="exact"/>
              <w:ind w:firstLine="480"/>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 光的直线传播概念，光源、光速等概念；</w:t>
            </w:r>
          </w:p>
          <w:p>
            <w:pPr>
              <w:pStyle w:val="13"/>
              <w:keepNext w:val="0"/>
              <w:keepLines w:val="0"/>
              <w:pageBreakBefore w:val="0"/>
              <w:kinsoku/>
              <w:wordWrap/>
              <w:overflowPunct/>
              <w:topLinePunct w:val="0"/>
              <w:autoSpaceDE/>
              <w:autoSpaceDN/>
              <w:bidi w:val="0"/>
              <w:adjustRightInd/>
              <w:spacing w:line="560" w:lineRule="exact"/>
              <w:ind w:firstLine="480"/>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5. 掌握光的反射 折射 全反射概念；</w:t>
            </w:r>
          </w:p>
          <w:p>
            <w:pPr>
              <w:pStyle w:val="13"/>
              <w:keepNext w:val="0"/>
              <w:keepLines w:val="0"/>
              <w:pageBreakBefore w:val="0"/>
              <w:kinsoku/>
              <w:wordWrap/>
              <w:overflowPunct/>
              <w:topLinePunct w:val="0"/>
              <w:autoSpaceDE/>
              <w:autoSpaceDN/>
              <w:bidi w:val="0"/>
              <w:adjustRightInd/>
              <w:spacing w:line="560" w:lineRule="exact"/>
              <w:ind w:firstLine="480"/>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 光的干涉和衍射应用，双缝干涉、薄膜干涉等现象</w:t>
            </w:r>
          </w:p>
          <w:p>
            <w:pPr>
              <w:pStyle w:val="13"/>
              <w:keepNext w:val="0"/>
              <w:keepLines w:val="0"/>
              <w:pageBreakBefore w:val="0"/>
              <w:kinsoku/>
              <w:wordWrap/>
              <w:overflowPunct/>
              <w:topLinePunct w:val="0"/>
              <w:autoSpaceDE/>
              <w:autoSpaceDN/>
              <w:bidi w:val="0"/>
              <w:adjustRightInd/>
              <w:spacing w:line="560" w:lineRule="exact"/>
              <w:ind w:firstLine="480"/>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5. 了解光的色散，三棱镜和物体的颜色原理和激光的特点和应用</w:t>
            </w:r>
          </w:p>
          <w:p>
            <w:pPr>
              <w:pStyle w:val="13"/>
              <w:keepNext w:val="0"/>
              <w:keepLines w:val="0"/>
              <w:pageBreakBefore w:val="0"/>
              <w:kinsoku/>
              <w:wordWrap/>
              <w:overflowPunct/>
              <w:topLinePunct w:val="0"/>
              <w:autoSpaceDE/>
              <w:autoSpaceDN/>
              <w:bidi w:val="0"/>
              <w:adjustRightInd/>
              <w:spacing w:line="560" w:lineRule="exact"/>
              <w:ind w:firstLine="480"/>
              <w:jc w:val="both"/>
              <w:textAlignment w:val="auto"/>
              <w:rPr>
                <w:rFonts w:hint="eastAsia" w:ascii="仿宋" w:hAnsi="仿宋" w:eastAsia="仿宋" w:cs="仿宋"/>
                <w:color w:val="000000"/>
                <w:sz w:val="21"/>
                <w:szCs w:val="21"/>
              </w:rPr>
            </w:pPr>
          </w:p>
        </w:tc>
        <w:tc>
          <w:tcPr>
            <w:tcW w:w="2024" w:type="dxa"/>
            <w:vAlign w:val="center"/>
          </w:tcPr>
          <w:p>
            <w:pPr>
              <w:pStyle w:val="13"/>
              <w:keepNext w:val="0"/>
              <w:keepLines w:val="0"/>
              <w:pageBreakBefore w:val="0"/>
              <w:kinsoku/>
              <w:wordWrap/>
              <w:overflowPunct/>
              <w:topLinePunct w:val="0"/>
              <w:autoSpaceDE/>
              <w:autoSpaceDN/>
              <w:bidi w:val="0"/>
              <w:adjustRightInd/>
              <w:spacing w:line="560" w:lineRule="exact"/>
              <w:ind w:firstLine="0" w:firstLineChars="0"/>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通过讲授法、讨论法、测试法、练习法引导学生学习电磁波和光</w:t>
            </w:r>
          </w:p>
          <w:p>
            <w:pPr>
              <w:pStyle w:val="13"/>
              <w:keepNext w:val="0"/>
              <w:keepLines w:val="0"/>
              <w:pageBreakBefore w:val="0"/>
              <w:kinsoku/>
              <w:wordWrap/>
              <w:overflowPunct/>
              <w:topLinePunct w:val="0"/>
              <w:autoSpaceDE/>
              <w:autoSpaceDN/>
              <w:bidi w:val="0"/>
              <w:adjustRightInd/>
              <w:spacing w:line="560" w:lineRule="exact"/>
              <w:ind w:firstLine="0" w:firstLineChars="0"/>
              <w:jc w:val="both"/>
              <w:textAlignment w:val="auto"/>
              <w:rPr>
                <w:rFonts w:hint="eastAsia" w:ascii="仿宋" w:hAnsi="仿宋" w:eastAsia="仿宋" w:cs="仿宋"/>
                <w:color w:val="000000"/>
                <w:sz w:val="21"/>
                <w:szCs w:val="21"/>
              </w:rPr>
            </w:pPr>
          </w:p>
        </w:tc>
        <w:tc>
          <w:tcPr>
            <w:tcW w:w="719" w:type="dxa"/>
            <w:vAlign w:val="center"/>
          </w:tcPr>
          <w:p>
            <w:pPr>
              <w:pStyle w:val="13"/>
              <w:keepNext w:val="0"/>
              <w:keepLines w:val="0"/>
              <w:pageBreakBefore w:val="0"/>
              <w:kinsoku/>
              <w:wordWrap/>
              <w:overflowPunct/>
              <w:topLinePunct w:val="0"/>
              <w:autoSpaceDE/>
              <w:autoSpaceDN/>
              <w:bidi w:val="0"/>
              <w:adjustRightInd/>
              <w:spacing w:line="560" w:lineRule="exact"/>
              <w:ind w:firstLine="0" w:firstLineChars="0"/>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vAlign w:val="center"/>
          </w:tcPr>
          <w:p>
            <w:pPr>
              <w:pStyle w:val="13"/>
              <w:keepNext w:val="0"/>
              <w:keepLines w:val="0"/>
              <w:pageBreakBefore w:val="0"/>
              <w:kinsoku/>
              <w:wordWrap/>
              <w:overflowPunct/>
              <w:topLinePunct w:val="0"/>
              <w:autoSpaceDE/>
              <w:autoSpaceDN/>
              <w:bidi w:val="0"/>
              <w:adjustRightInd/>
              <w:spacing w:line="560" w:lineRule="exact"/>
              <w:ind w:firstLine="0" w:firstLineChars="0"/>
              <w:jc w:val="center"/>
              <w:textAlignment w:val="auto"/>
              <w:rPr>
                <w:rFonts w:ascii="仿宋_GB2312" w:eastAsia="仿宋_GB2312"/>
                <w:color w:val="000000"/>
                <w:szCs w:val="24"/>
              </w:rPr>
            </w:pPr>
            <w:r>
              <w:rPr>
                <w:rFonts w:ascii="仿宋_GB2312" w:eastAsia="仿宋_GB2312"/>
                <w:color w:val="000000"/>
                <w:szCs w:val="24"/>
              </w:rPr>
              <w:t>7</w:t>
            </w:r>
          </w:p>
        </w:tc>
        <w:tc>
          <w:tcPr>
            <w:tcW w:w="1178" w:type="dxa"/>
            <w:vAlign w:val="center"/>
          </w:tcPr>
          <w:p>
            <w:pPr>
              <w:pStyle w:val="13"/>
              <w:keepNext w:val="0"/>
              <w:keepLines w:val="0"/>
              <w:pageBreakBefore w:val="0"/>
              <w:kinsoku/>
              <w:wordWrap/>
              <w:overflowPunct/>
              <w:topLinePunct w:val="0"/>
              <w:autoSpaceDE/>
              <w:autoSpaceDN/>
              <w:bidi w:val="0"/>
              <w:adjustRightInd/>
              <w:spacing w:line="560" w:lineRule="exact"/>
              <w:ind w:firstLine="0" w:firstLineChars="0"/>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原子和原子核</w:t>
            </w:r>
          </w:p>
          <w:p>
            <w:pPr>
              <w:pStyle w:val="13"/>
              <w:keepNext w:val="0"/>
              <w:keepLines w:val="0"/>
              <w:pageBreakBefore w:val="0"/>
              <w:kinsoku/>
              <w:wordWrap/>
              <w:overflowPunct/>
              <w:topLinePunct w:val="0"/>
              <w:autoSpaceDE/>
              <w:autoSpaceDN/>
              <w:bidi w:val="0"/>
              <w:adjustRightInd/>
              <w:spacing w:line="560" w:lineRule="exact"/>
              <w:ind w:firstLine="0" w:firstLineChars="0"/>
              <w:jc w:val="center"/>
              <w:textAlignment w:val="auto"/>
              <w:rPr>
                <w:rFonts w:hint="eastAsia" w:ascii="仿宋" w:hAnsi="仿宋" w:eastAsia="仿宋" w:cs="仿宋"/>
                <w:color w:val="000000"/>
                <w:sz w:val="21"/>
                <w:szCs w:val="21"/>
              </w:rPr>
            </w:pPr>
          </w:p>
        </w:tc>
        <w:tc>
          <w:tcPr>
            <w:tcW w:w="4111" w:type="dxa"/>
            <w:vAlign w:val="center"/>
          </w:tcPr>
          <w:p>
            <w:pPr>
              <w:pStyle w:val="13"/>
              <w:keepNext w:val="0"/>
              <w:keepLines w:val="0"/>
              <w:pageBreakBefore w:val="0"/>
              <w:kinsoku/>
              <w:wordWrap/>
              <w:overflowPunct/>
              <w:topLinePunct w:val="0"/>
              <w:autoSpaceDE/>
              <w:autoSpaceDN/>
              <w:bidi w:val="0"/>
              <w:adjustRightInd/>
              <w:spacing w:line="560" w:lineRule="exact"/>
              <w:ind w:firstLine="480"/>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1.原子与原子核的结构，包括汤姆生的原子模型、a粒子散射实验、原子有核模型以及原子核的组成基本概念；</w:t>
            </w:r>
          </w:p>
          <w:p>
            <w:pPr>
              <w:pStyle w:val="13"/>
              <w:keepNext w:val="0"/>
              <w:keepLines w:val="0"/>
              <w:pageBreakBefore w:val="0"/>
              <w:kinsoku/>
              <w:wordWrap/>
              <w:overflowPunct/>
              <w:topLinePunct w:val="0"/>
              <w:autoSpaceDE/>
              <w:autoSpaceDN/>
              <w:bidi w:val="0"/>
              <w:adjustRightInd/>
              <w:spacing w:line="560" w:lineRule="exact"/>
              <w:ind w:firstLine="480"/>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 玻尔的原子模型 能级</w:t>
            </w:r>
          </w:p>
          <w:p>
            <w:pPr>
              <w:pStyle w:val="13"/>
              <w:keepNext w:val="0"/>
              <w:keepLines w:val="0"/>
              <w:pageBreakBefore w:val="0"/>
              <w:kinsoku/>
              <w:wordWrap/>
              <w:overflowPunct/>
              <w:topLinePunct w:val="0"/>
              <w:autoSpaceDE/>
              <w:autoSpaceDN/>
              <w:bidi w:val="0"/>
              <w:adjustRightInd/>
              <w:spacing w:line="560" w:lineRule="exact"/>
              <w:ind w:firstLine="480"/>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 理解天然放射现象 衰变</w:t>
            </w:r>
          </w:p>
          <w:p>
            <w:pPr>
              <w:pStyle w:val="13"/>
              <w:keepNext w:val="0"/>
              <w:keepLines w:val="0"/>
              <w:pageBreakBefore w:val="0"/>
              <w:kinsoku/>
              <w:wordWrap/>
              <w:overflowPunct/>
              <w:topLinePunct w:val="0"/>
              <w:autoSpaceDE/>
              <w:autoSpaceDN/>
              <w:bidi w:val="0"/>
              <w:adjustRightInd/>
              <w:spacing w:line="560" w:lineRule="exact"/>
              <w:ind w:firstLine="480"/>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4.了解铀核的裂变和核电站与核反应堆原理；</w:t>
            </w:r>
          </w:p>
          <w:p>
            <w:pPr>
              <w:pStyle w:val="13"/>
              <w:keepNext w:val="0"/>
              <w:keepLines w:val="0"/>
              <w:pageBreakBefore w:val="0"/>
              <w:kinsoku/>
              <w:wordWrap/>
              <w:overflowPunct/>
              <w:topLinePunct w:val="0"/>
              <w:autoSpaceDE/>
              <w:autoSpaceDN/>
              <w:bidi w:val="0"/>
              <w:adjustRightInd/>
              <w:spacing w:line="560" w:lineRule="exact"/>
              <w:ind w:firstLine="480"/>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5. 掌握核聚变的基本概念；</w:t>
            </w:r>
          </w:p>
          <w:p>
            <w:pPr>
              <w:pStyle w:val="13"/>
              <w:keepNext w:val="0"/>
              <w:keepLines w:val="0"/>
              <w:pageBreakBefore w:val="0"/>
              <w:kinsoku/>
              <w:wordWrap/>
              <w:overflowPunct/>
              <w:topLinePunct w:val="0"/>
              <w:autoSpaceDE/>
              <w:autoSpaceDN/>
              <w:bidi w:val="0"/>
              <w:adjustRightInd/>
              <w:spacing w:line="560" w:lineRule="exact"/>
              <w:ind w:firstLine="480"/>
              <w:jc w:val="both"/>
              <w:textAlignment w:val="auto"/>
              <w:rPr>
                <w:rFonts w:hint="eastAsia" w:ascii="仿宋" w:hAnsi="仿宋" w:eastAsia="仿宋" w:cs="仿宋"/>
                <w:color w:val="000000"/>
                <w:sz w:val="21"/>
                <w:szCs w:val="21"/>
              </w:rPr>
            </w:pPr>
          </w:p>
        </w:tc>
        <w:tc>
          <w:tcPr>
            <w:tcW w:w="2024" w:type="dxa"/>
            <w:vAlign w:val="center"/>
          </w:tcPr>
          <w:p>
            <w:pPr>
              <w:pStyle w:val="13"/>
              <w:keepNext w:val="0"/>
              <w:keepLines w:val="0"/>
              <w:pageBreakBefore w:val="0"/>
              <w:kinsoku/>
              <w:wordWrap/>
              <w:overflowPunct/>
              <w:topLinePunct w:val="0"/>
              <w:autoSpaceDE/>
              <w:autoSpaceDN/>
              <w:bidi w:val="0"/>
              <w:adjustRightInd/>
              <w:spacing w:line="560" w:lineRule="exact"/>
              <w:ind w:firstLine="0" w:firstLineChars="0"/>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通过讲授法、讨论法、测试法、练习法引导学生学习原子和原子核的基本概念</w:t>
            </w:r>
          </w:p>
          <w:p>
            <w:pPr>
              <w:pStyle w:val="13"/>
              <w:keepNext w:val="0"/>
              <w:keepLines w:val="0"/>
              <w:pageBreakBefore w:val="0"/>
              <w:kinsoku/>
              <w:wordWrap/>
              <w:overflowPunct/>
              <w:topLinePunct w:val="0"/>
              <w:autoSpaceDE/>
              <w:autoSpaceDN/>
              <w:bidi w:val="0"/>
              <w:adjustRightInd/>
              <w:spacing w:line="560" w:lineRule="exact"/>
              <w:ind w:firstLine="0" w:firstLineChars="0"/>
              <w:jc w:val="both"/>
              <w:textAlignment w:val="auto"/>
              <w:rPr>
                <w:rFonts w:hint="eastAsia" w:ascii="仿宋" w:hAnsi="仿宋" w:eastAsia="仿宋" w:cs="仿宋"/>
                <w:color w:val="000000"/>
                <w:sz w:val="21"/>
                <w:szCs w:val="21"/>
              </w:rPr>
            </w:pPr>
          </w:p>
        </w:tc>
        <w:tc>
          <w:tcPr>
            <w:tcW w:w="719" w:type="dxa"/>
            <w:vAlign w:val="center"/>
          </w:tcPr>
          <w:p>
            <w:pPr>
              <w:pStyle w:val="13"/>
              <w:keepNext w:val="0"/>
              <w:keepLines w:val="0"/>
              <w:pageBreakBefore w:val="0"/>
              <w:kinsoku/>
              <w:wordWrap/>
              <w:overflowPunct/>
              <w:topLinePunct w:val="0"/>
              <w:autoSpaceDE/>
              <w:autoSpaceDN/>
              <w:bidi w:val="0"/>
              <w:adjustRightInd/>
              <w:spacing w:line="560" w:lineRule="exact"/>
              <w:ind w:firstLine="0" w:firstLineChars="0"/>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13"/>
              <w:keepNext w:val="0"/>
              <w:keepLines w:val="0"/>
              <w:pageBreakBefore w:val="0"/>
              <w:kinsoku/>
              <w:wordWrap/>
              <w:overflowPunct/>
              <w:topLinePunct w:val="0"/>
              <w:autoSpaceDE/>
              <w:autoSpaceDN/>
              <w:bidi w:val="0"/>
              <w:adjustRightInd/>
              <w:spacing w:line="560" w:lineRule="exact"/>
              <w:ind w:firstLine="0" w:firstLineChars="0"/>
              <w:textAlignment w:val="auto"/>
              <w:rPr>
                <w:rFonts w:ascii="仿宋_GB2312" w:eastAsia="仿宋_GB2312"/>
                <w:color w:val="000000"/>
                <w:szCs w:val="24"/>
              </w:rPr>
            </w:pPr>
          </w:p>
        </w:tc>
        <w:tc>
          <w:tcPr>
            <w:tcW w:w="1178" w:type="dxa"/>
            <w:vAlign w:val="center"/>
          </w:tcPr>
          <w:p>
            <w:pPr>
              <w:pStyle w:val="13"/>
              <w:keepNext w:val="0"/>
              <w:keepLines w:val="0"/>
              <w:pageBreakBefore w:val="0"/>
              <w:kinsoku/>
              <w:wordWrap/>
              <w:overflowPunct/>
              <w:topLinePunct w:val="0"/>
              <w:autoSpaceDE/>
              <w:autoSpaceDN/>
              <w:bidi w:val="0"/>
              <w:adjustRightInd/>
              <w:spacing w:line="560" w:lineRule="exact"/>
              <w:ind w:firstLine="0" w:firstLineChars="0"/>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总计</w:t>
            </w:r>
          </w:p>
        </w:tc>
        <w:tc>
          <w:tcPr>
            <w:tcW w:w="4111" w:type="dxa"/>
          </w:tcPr>
          <w:p>
            <w:pPr>
              <w:pStyle w:val="13"/>
              <w:keepNext w:val="0"/>
              <w:keepLines w:val="0"/>
              <w:pageBreakBefore w:val="0"/>
              <w:kinsoku/>
              <w:wordWrap/>
              <w:overflowPunct/>
              <w:topLinePunct w:val="0"/>
              <w:autoSpaceDE/>
              <w:autoSpaceDN/>
              <w:bidi w:val="0"/>
              <w:adjustRightInd/>
              <w:spacing w:line="560" w:lineRule="exact"/>
              <w:ind w:firstLine="0" w:firstLineChars="0"/>
              <w:textAlignment w:val="auto"/>
              <w:rPr>
                <w:rFonts w:hint="eastAsia" w:ascii="仿宋" w:hAnsi="仿宋" w:eastAsia="仿宋" w:cs="仿宋"/>
                <w:color w:val="000000"/>
                <w:sz w:val="21"/>
                <w:szCs w:val="21"/>
              </w:rPr>
            </w:pPr>
          </w:p>
        </w:tc>
        <w:tc>
          <w:tcPr>
            <w:tcW w:w="2024" w:type="dxa"/>
          </w:tcPr>
          <w:p>
            <w:pPr>
              <w:pStyle w:val="13"/>
              <w:keepNext w:val="0"/>
              <w:keepLines w:val="0"/>
              <w:pageBreakBefore w:val="0"/>
              <w:kinsoku/>
              <w:wordWrap/>
              <w:overflowPunct/>
              <w:topLinePunct w:val="0"/>
              <w:autoSpaceDE/>
              <w:autoSpaceDN/>
              <w:bidi w:val="0"/>
              <w:adjustRightInd/>
              <w:spacing w:line="560" w:lineRule="exact"/>
              <w:ind w:firstLine="0" w:firstLineChars="0"/>
              <w:textAlignment w:val="auto"/>
              <w:rPr>
                <w:rFonts w:hint="eastAsia" w:ascii="仿宋" w:hAnsi="仿宋" w:eastAsia="仿宋" w:cs="仿宋"/>
                <w:color w:val="000000"/>
                <w:sz w:val="21"/>
                <w:szCs w:val="21"/>
              </w:rPr>
            </w:pPr>
          </w:p>
        </w:tc>
        <w:tc>
          <w:tcPr>
            <w:tcW w:w="719" w:type="dxa"/>
            <w:vAlign w:val="center"/>
          </w:tcPr>
          <w:p>
            <w:pPr>
              <w:pStyle w:val="13"/>
              <w:keepNext w:val="0"/>
              <w:keepLines w:val="0"/>
              <w:pageBreakBefore w:val="0"/>
              <w:kinsoku/>
              <w:wordWrap/>
              <w:overflowPunct/>
              <w:topLinePunct w:val="0"/>
              <w:autoSpaceDE/>
              <w:autoSpaceDN/>
              <w:bidi w:val="0"/>
              <w:adjustRightInd/>
              <w:spacing w:line="560" w:lineRule="exact"/>
              <w:ind w:firstLine="0" w:firstLineChars="0"/>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36</w:t>
            </w:r>
          </w:p>
        </w:tc>
      </w:tr>
    </w:tbl>
    <w:p>
      <w:pPr>
        <w:pStyle w:val="13"/>
        <w:keepNext w:val="0"/>
        <w:keepLines w:val="0"/>
        <w:pageBreakBefore w:val="0"/>
        <w:kinsoku/>
        <w:wordWrap/>
        <w:overflowPunct/>
        <w:topLinePunct w:val="0"/>
        <w:autoSpaceDE/>
        <w:autoSpaceDN/>
        <w:bidi w:val="0"/>
        <w:adjustRightInd/>
        <w:snapToGrid w:val="0"/>
        <w:spacing w:line="560" w:lineRule="exact"/>
        <w:ind w:firstLine="640"/>
        <w:textAlignment w:val="auto"/>
        <w:rPr>
          <w:rFonts w:ascii="黑体" w:eastAsia="黑体"/>
          <w:color w:val="000000"/>
          <w:sz w:val="32"/>
          <w:szCs w:val="32"/>
        </w:rPr>
      </w:pPr>
    </w:p>
    <w:p>
      <w:pPr>
        <w:pStyle w:val="13"/>
        <w:keepNext w:val="0"/>
        <w:keepLines w:val="0"/>
        <w:pageBreakBefore w:val="0"/>
        <w:kinsoku/>
        <w:wordWrap/>
        <w:overflowPunct/>
        <w:topLinePunct w:val="0"/>
        <w:autoSpaceDE/>
        <w:autoSpaceDN/>
        <w:bidi w:val="0"/>
        <w:adjustRightInd/>
        <w:snapToGrid w:val="0"/>
        <w:spacing w:line="560" w:lineRule="exact"/>
        <w:ind w:firstLine="640"/>
        <w:textAlignment w:val="auto"/>
        <w:rPr>
          <w:rFonts w:ascii="黑体" w:eastAsia="黑体"/>
          <w:color w:val="000000"/>
          <w:sz w:val="32"/>
          <w:szCs w:val="32"/>
        </w:rPr>
      </w:pPr>
      <w:r>
        <w:rPr>
          <w:rFonts w:hint="eastAsia" w:ascii="黑体" w:eastAsia="黑体"/>
          <w:color w:val="000000"/>
          <w:sz w:val="32"/>
          <w:szCs w:val="32"/>
        </w:rPr>
        <w:t>四、考核评价</w:t>
      </w:r>
    </w:p>
    <w:p>
      <w:pPr>
        <w:pStyle w:val="3"/>
        <w:keepNext w:val="0"/>
        <w:keepLines w:val="0"/>
        <w:pageBreakBefore w:val="0"/>
        <w:kinsoku/>
        <w:wordWrap/>
        <w:overflowPunct/>
        <w:topLinePunct w:val="0"/>
        <w:autoSpaceDE/>
        <w:autoSpaceDN/>
        <w:bidi w:val="0"/>
        <w:adjustRightInd/>
        <w:spacing w:line="560" w:lineRule="exact"/>
        <w:ind w:firstLine="640" w:firstLineChars="200"/>
        <w:textAlignment w:val="auto"/>
        <w:rPr>
          <w:rFonts w:ascii="楷体_GB2312" w:eastAsia="楷体_GB2312"/>
          <w:color w:val="000000"/>
          <w:sz w:val="32"/>
          <w:szCs w:val="32"/>
        </w:rPr>
      </w:pPr>
      <w:r>
        <w:rPr>
          <w:rFonts w:hint="eastAsia" w:ascii="楷体_GB2312" w:eastAsia="楷体_GB2312"/>
          <w:color w:val="000000"/>
          <w:sz w:val="32"/>
          <w:szCs w:val="32"/>
        </w:rPr>
        <w:t>（一）课程教学要求</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物理教师应根据课程标准，落实立德树人根本任务，以促进学生物理学科核心素养的形成和发展为目标，结合中等职业教育特点，遵循物理教育规律，从学生实际出发，创造性地开展教学活动，采用灵活多样的教学方法，充分开发和利用多种课程资源进行教学。</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 xml:space="preserve"> （1）确定教学目标，发展物理学科核心素养</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根据职业教育特点，以服务发展和促进就业为导向，把培养学生物理学科核心素养作为教学目标，把物理观念及应用、科学思维与创新、科学实践与技能、 科学态度与责任等物理学科核心素养的培养与教学内容的学习全面对接，并贯穿 千教学活动全过程。</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在物理概念和规律的逐步学习过程中，教师应引导学生通过系统反思和迁移应用，不断发展学生的物质观念、运动与相互作用观念和能量观念，使学生学会应用这些观念解释自然现象，并能分析和解决生产、生活中的实际问题；教师应通过演示实验、安排学生分析典型案例等方法，让学生体会物理研究的思维过程，引导学生发现问题、提出问题、分析问题、解决问题，培养学生模型建构、假设 推理、科学论证、质疑创新等物理学科核心素养；教师应通过让学生经历实验、 实训、小制作、参观学习等实践活动，培养学生实验观察、操作技能、技术运用、探究设计等物理学科核心素养；教师应通过布置物理知识应用于生活、生产实际案例的练习，引导学生认识科学的本质，认识科学·技术·社会·环境之间的联系，增强环境保护和可持续发展的意识，提升工匠精神、合作交流、社会责任、 科技传承等物理学科核心素养。</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教师要充分发挥物理课程独特的教育价值与育人功能，采用情境教学、项目 教学、案例教学、任务驱动教学、信息化教学等方式， 还可以尝试 STEAM 教育（即科学、技术、工程、艺术、数学多学科融合的综合教育），坚持“做中学、做中教”，调动学生的学习积极性，鼓励学生积极开展自主学习、合作学习和探究 学习，发展物理学科核心素养。</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（2）重视情境创设，突出物理知识应用</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情境教学在建立概念、总结规律和发展学生物理学科核心素养过程中具有关键作用，也是强化物理知识实际应用的重要教学方法。创设体现物理概念的情境，指导学生对观察到的现象进行重新加工，概括事物的共同属性，抽象事物的本质特征，完成从经验性常识向物理概念的转变。创设体现物理规律的情境，帮助学生从中发现和提炼问题，应用已有知识选 择适当的方案和手段，获取客观真实的数据，通过分析形成相关物理规律的结论，提升学生对物理规律本质的认识。</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从生产、生活实际出发，创设教学情境，帮助学生将观察到的实际情境与所学知识相联系，将实际情境转化成解决问题的物理情境，建立相应的物理模型， 应用物理知识解释相关现象、解决实际问题，让学生积累解决实际问题的经验，提高分析问题、解决问题的能力。</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运用多种手段，创设教学情境，让学生了解物理知识在相关领域的广泛应用，介绍我国传统科技成果和现代科技成就，如四大发明、载人航天及“复兴号“高铁列车、港珠澳大桥、＂中国天眼”等超级工程，拓展学生的视野，让学生感悟物理知识在人类文明和社会进步中的突出作用，体验我国在科技、国防、基础建设等方面取得的巨大成就。</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（3）强化实践教学，提升操作技能</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实践教学包括课堂演示、学生实验、小制作、现场教学等教学活动。实践教学契合高等职业学校学生认知特点、凸显物理学科特征，形象生动，有助于提升学生实操能力、提高合作交流意识和能力、培养严谨作风和科学态度。</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实践教学中教师要充分利用课堂演示易操作、易实现、直观生动等特点，用好已有资源，强化演示实验。教师应积极自制演示仪器，或利用随手可得的素材， 创设情境，提高教学有效性。</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教师要高度重视学生实验教学，坚持做中教，认真完成课程标准中的学生实验，引导学生做中学、学中做，从实验原理、设计思路、操作步骤、数据记录、 数据整理、报告撰写等方面加强训练，让学生体验和享受合作成果，培养学生认真严谨、实事求是的科学态度。</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小制作是培养学生综合实践能力的重要载体。教师要充分挖掘教学内容，结合实际创设任务，提出制作项目。引导学生利用所学知识，查询资料、收集素材， 指导学生设计、制作、检验、展示、交流和反思。</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教师要结合教学内容，根据本校、本地区资源特点，可在确保安全的前提下，将教学活动安排到实地现场，让学生亲身感受物理知识在生产、生活中的应用。 教师要做好现场教学的设计安排，组织好教学过程，引导学生观察、记录，撰写 报告。</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（4）加强信息技术运用，提高教学效果</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云计算、大数据、物联网、人工智能的发展为教育信息化提供了有力的支撑。</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教师要充分利用现代信息技术的独特作用，积极开展信息化教学，优化教学过程， 开展基于大数据的教学评价。在教学中，要正确处理信息化教学手段与传统教学手段的关系，做好课程教学与信息技术的深度融合，为学生提供直观、形象、生动的教学内容，创设生动活泼的课堂氛围，在教学中突出重点，帮助学生突破难点，促进物理学科核心素养的有效落实。</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教师应以学生为中心，注重信息化资源的选取和组织，充分开发与利用各种 信息资源来引导学生自主学习，积极采取基于网络的教学方式，设计多种学习情境和学习活动，让学生利用现代信息技术提升物理学习兴趣和学习效果。</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教师应引导学生从物理学视角分析大众传媒信息，拓展对物理知识的应用。</w:t>
      </w:r>
    </w:p>
    <w:p>
      <w:pPr>
        <w:pStyle w:val="3"/>
        <w:keepNext w:val="0"/>
        <w:keepLines w:val="0"/>
        <w:pageBreakBefore w:val="0"/>
        <w:kinsoku/>
        <w:wordWrap/>
        <w:overflowPunct/>
        <w:topLinePunct w:val="0"/>
        <w:autoSpaceDE/>
        <w:autoSpaceDN/>
        <w:bidi w:val="0"/>
        <w:adjustRightInd/>
        <w:spacing w:line="560" w:lineRule="exact"/>
        <w:ind w:firstLine="640" w:firstLineChars="200"/>
        <w:textAlignment w:val="auto"/>
        <w:rPr>
          <w:rFonts w:ascii="楷体_GB2312" w:eastAsia="楷体_GB2312"/>
          <w:color w:val="000000"/>
          <w:sz w:val="32"/>
          <w:szCs w:val="32"/>
        </w:rPr>
      </w:pPr>
      <w:r>
        <w:rPr>
          <w:rFonts w:hint="eastAsia" w:ascii="楷体_GB2312" w:eastAsia="楷体_GB2312"/>
          <w:color w:val="000000"/>
          <w:sz w:val="32"/>
          <w:szCs w:val="32"/>
        </w:rPr>
        <w:t>（二）学业水平评价</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高等职业学校物理课程学业水平评价要服务发展，促进就业，基于物理学科核心素养，促进学生学习和改进教师教学。物理学业水平评价应围绕物理学科核心素养具体内涵，创设真实而有价值的问题情境，采用目标多维、主体多元、方法多样的评价方式，客观全面考查学生物理学科核心素养发展状况，找出取得的进步，指出存在的问题，及时反馈评价结果，促进学生积极有效地学习。</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（1）目的明确 评价应以促进学生物理学科核心素养提升、学习兴趣激发和学习能力提高为目的。围绕物理观念及应用、科学思维与创新、科学实践与技能、科学态度与责任等物理学科核心素养，积极开展过程性评价，认真做好学业水平考试。收集反映学生发展的信息，诊断学生物理学习中存在的问题，使其明确学习方向。引导学生开展自我评价和相互评价，指导学生学会正确评价自己和他人的进步，反思自己的不足，提高物理学习兴趣和学习能力。</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（2）激发潜能  评价应当成为促进学生物理学习、提高所学专业兴趣的重要手段，充分发挥评价的激励功能。建立学生成长记录档案，记录学生成长轨迹，不断激发潜能，通过评价使潜能逐渐转化成现实的学习能力、分析和解决问题的能力，促进学生不断地发展进步。</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 xml:space="preserve"> （3）可信有效 评价应确保所收集的信息符合学生实际，能客观、真实、准确地反映学生的物理学科核心素养，体现学生的真实水平，让学生清楚地认识到自己学习中取得的成绩，存在的问题，反思、改进自己的学习方式和方法。</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4）全面深入评价不仅要依据课程标准全面检查学生所学的基础知识和基本技能，更重要的是要深入检测学生通过本课程的学习是否形成正确的物理观念，是否掌握了科学思维方法，是否具有科学实践、解决实际问题的能力，是否具有科学的态度和责任感等，判断学生所达到的物理学科核心素养水平。</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要发挥学校、教师和学生等不同主体在评价中的作用，全过程、全方位、多视角地实施评价。应将单项评价与综合评价、定量评价与定性评价、终结性评价与形成性评价有机结合，及时准确地反馈和使用评价结果。</w:t>
      </w:r>
    </w:p>
    <w:p>
      <w:pPr>
        <w:pStyle w:val="3"/>
        <w:keepNext w:val="0"/>
        <w:keepLines w:val="0"/>
        <w:pageBreakBefore w:val="0"/>
        <w:kinsoku/>
        <w:wordWrap/>
        <w:overflowPunct/>
        <w:topLinePunct w:val="0"/>
        <w:autoSpaceDE/>
        <w:autoSpaceDN/>
        <w:bidi w:val="0"/>
        <w:adjustRightInd/>
        <w:spacing w:line="560" w:lineRule="exact"/>
        <w:ind w:firstLine="640" w:firstLineChars="200"/>
        <w:textAlignment w:val="auto"/>
        <w:rPr>
          <w:rFonts w:ascii="楷体_GB2312" w:eastAsia="楷体_GB2312"/>
          <w:color w:val="000000"/>
          <w:sz w:val="32"/>
          <w:szCs w:val="32"/>
        </w:rPr>
      </w:pPr>
      <w:r>
        <w:rPr>
          <w:rFonts w:hint="eastAsia" w:ascii="楷体_GB2312" w:eastAsia="楷体_GB2312"/>
          <w:color w:val="000000"/>
          <w:sz w:val="32"/>
          <w:szCs w:val="32"/>
        </w:rPr>
        <w:t>（三）课程考核</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以过程性考核综合评定成绩，采用百分制。其中，课堂考勤30%，期末考查70%。</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（1）日常学习评价</w:t>
      </w:r>
      <w:r>
        <w:rPr>
          <w:rFonts w:hint="eastAsia" w:ascii="仿宋_GB2312" w:hAnsi="Calibri" w:eastAsia="仿宋_GB2312" w:cs="Times New Roman"/>
          <w:color w:val="auto"/>
          <w:kern w:val="2"/>
          <w:sz w:val="24"/>
          <w:szCs w:val="24"/>
          <w:lang w:val="en-US" w:eastAsia="en-US" w:bidi="ar-SA"/>
        </w:rPr>
        <w:tab/>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日常学习评价通常有课堂问答、书面评语、自评互评。课堂问答课堂问答应针对学生原有基础、观念和思维习惯等设置物理问题，引发认知冲突。设置的问题应有恰当的思维难度，具有适当的挑战性，有利于调动学生的学习积极性。</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书面评语 书面评语应针对学生的物理学习态度、方法、成效等方面，以正面鼓励为主，要准确、具体地说明学生取得的进步、存在的问题及今后努力的方向，指导学生认识自己和解决问题。</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自评互评 教师应创造机会，引导学生运用多种方法进行自评互评，对物理学习态度、方法、结果进行总结、反思和评议。</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（2）学业水平考试</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考试性质 学业水平考试是保障教学质量的一项重要制度，是根据课程标准，以学业水平为依据，由地方教育行政部门或学校组织实施的考试。学业水平考试包括理论知识考试和实践操作考试等。学业水平考试主要考查学生是否达到课程标准规定的学业水平的要求。学业水平考试的考核目标应明确指向物理学科核心素养，试题应涵盖所学的课程内容。</w:t>
      </w:r>
    </w:p>
    <w:p>
      <w:pPr>
        <w:pStyle w:val="13"/>
        <w:keepNext w:val="0"/>
        <w:keepLines w:val="0"/>
        <w:pageBreakBefore w:val="0"/>
        <w:kinsoku/>
        <w:wordWrap/>
        <w:overflowPunct/>
        <w:topLinePunct w:val="0"/>
        <w:autoSpaceDE/>
        <w:autoSpaceDN/>
        <w:bidi w:val="0"/>
        <w:adjustRightInd/>
        <w:snapToGrid w:val="0"/>
        <w:spacing w:line="560" w:lineRule="exact"/>
        <w:ind w:firstLine="640"/>
        <w:textAlignment w:val="auto"/>
        <w:rPr>
          <w:rFonts w:ascii="黑体" w:eastAsia="黑体"/>
          <w:color w:val="000000"/>
          <w:sz w:val="32"/>
          <w:szCs w:val="32"/>
        </w:rPr>
      </w:pPr>
      <w:r>
        <w:rPr>
          <w:rFonts w:hint="eastAsia" w:ascii="黑体" w:eastAsia="黑体"/>
          <w:color w:val="000000"/>
          <w:sz w:val="32"/>
          <w:szCs w:val="32"/>
        </w:rPr>
        <w:t>五、课程资源及使用要求</w:t>
      </w:r>
    </w:p>
    <w:p>
      <w:pPr>
        <w:pStyle w:val="3"/>
        <w:keepNext w:val="0"/>
        <w:keepLines w:val="0"/>
        <w:pageBreakBefore w:val="0"/>
        <w:kinsoku/>
        <w:wordWrap/>
        <w:overflowPunct/>
        <w:topLinePunct w:val="0"/>
        <w:autoSpaceDE/>
        <w:autoSpaceDN/>
        <w:bidi w:val="0"/>
        <w:adjustRightInd/>
        <w:spacing w:line="560" w:lineRule="exact"/>
        <w:ind w:firstLine="640" w:firstLineChars="200"/>
        <w:textAlignment w:val="auto"/>
        <w:rPr>
          <w:rFonts w:ascii="楷体_GB2312" w:eastAsia="楷体_GB2312"/>
          <w:color w:val="000000"/>
          <w:sz w:val="32"/>
          <w:szCs w:val="32"/>
        </w:rPr>
      </w:pPr>
      <w:r>
        <w:rPr>
          <w:rFonts w:hint="eastAsia" w:ascii="楷体_GB2312" w:eastAsia="楷体_GB2312"/>
          <w:color w:val="000000"/>
          <w:sz w:val="32"/>
          <w:szCs w:val="32"/>
        </w:rPr>
        <w:t>（一）教材编写要求</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在高等职业学校物理课程实施过程中，物理教材作为最直接的课程资源，应在发展学生的物理学科核心素养、落实物理课程的育人功能、实现物理课程的育人价值方面发挥重要作用。教材编写应以立德树人为根本，以发展物理学科核心素养为目标，把握编写原则，在内容选择、内容呈现、辅助资源等方面系统设计、精心组织、突出特色。</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围绕落实物理学科核心素养要求选择教材内容，物理教材编写应依据物理学科核心素养的要求选择和组织内容，有效促进学生物理学科核心素养的培养。例如，注重选择与物质、运动与相互作用、能量等相关的内容，帮助学生从物理学视角认识自然、理解自然，形成物理观念；注重选择与建模、推理、论证、创新等能力培养有关的内容，培养学生的科学思维；注重从科学实践的视角选择内容，培养学生的实践操作能力；弘扬中华优秀传统文化，介绍我国科学家的贡献，让学生体会和认同我国科学家为中华民族谋复兴的初心和使命，增强民族自信心和凝聚力，加强爱国主义教育，注重从情感、态度、价值观的视角选择内容， 培养学生的科学态度与责任感。</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注重物理内容的基础性，关注全体学生的学习需求物理教材编写应注重物理内容的埜础性，既要注重物理学的核心概念、原理和规律等基本内容，还要适当注重物理学的研究方法、科学态度等基本内容，为学生终身发展打下基础。</w:t>
      </w:r>
    </w:p>
    <w:p>
      <w:pPr>
        <w:pStyle w:val="3"/>
        <w:keepNext w:val="0"/>
        <w:keepLines w:val="0"/>
        <w:pageBreakBefore w:val="0"/>
        <w:kinsoku/>
        <w:wordWrap/>
        <w:overflowPunct/>
        <w:topLinePunct w:val="0"/>
        <w:autoSpaceDE/>
        <w:autoSpaceDN/>
        <w:bidi w:val="0"/>
        <w:adjustRightInd/>
        <w:spacing w:line="560" w:lineRule="exact"/>
        <w:ind w:firstLine="640" w:firstLineChars="200"/>
        <w:textAlignment w:val="auto"/>
        <w:rPr>
          <w:rFonts w:ascii="楷体_GB2312" w:eastAsia="楷体_GB2312"/>
          <w:color w:val="000000"/>
          <w:sz w:val="32"/>
          <w:szCs w:val="32"/>
        </w:rPr>
      </w:pPr>
      <w:r>
        <w:rPr>
          <w:rFonts w:hint="eastAsia" w:ascii="楷体_GB2312" w:eastAsia="楷体_GB2312"/>
          <w:color w:val="000000"/>
          <w:sz w:val="32"/>
          <w:szCs w:val="32"/>
        </w:rPr>
        <w:t>（二）课程资源开发与利用</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课程资源是落实课程标准、培育学生物理学科核心素养的重要载体。课程资源的开发与利用是教师开展教学工作的重要组成部分。</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课程资源的开发与利用是指充分关注不同地区、不同民族的自然和人文环境，不仅利用好教科书，还应利用好教师用书和学生辅导用书，以及图书馆、博物馆等生产、生活中的相关资源。</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课程资源的开发与利用应坚持以学生为中心，根据地区和学校的特点，尽可能利用共享资源；合理利用身边的物品、材料等有效资源；就地取材开发资源，充分挖掘学生生活经验方面的资湘。激发学生的学习兴趣，引导学生将物理知识转化为实践能力。教师应结合教学内容、本校与本地区实际加强课程资源的开发与利用，扩充课程资源。教师应创造性开发数字化资源，充分利用互联网开展教学。</w:t>
      </w:r>
    </w:p>
    <w:p>
      <w:pPr>
        <w:pStyle w:val="3"/>
        <w:keepNext w:val="0"/>
        <w:keepLines w:val="0"/>
        <w:pageBreakBefore w:val="0"/>
        <w:kinsoku/>
        <w:wordWrap/>
        <w:overflowPunct/>
        <w:topLinePunct w:val="0"/>
        <w:autoSpaceDE/>
        <w:autoSpaceDN/>
        <w:bidi w:val="0"/>
        <w:adjustRightInd/>
        <w:spacing w:line="560" w:lineRule="exact"/>
        <w:ind w:firstLine="480" w:firstLineChars="200"/>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教师应指导学生有效利用各种课程资源，激发学生学习热情，拓展学生的知识面，引导学生了解科普常识与科技前沿。通过组织参观与体验活动，丰富学生的科技应用知识，增加学生对科学·技术·社会·环境之间关系的理解，培养学生的物理学科核心素养。教师应充分利用专业教师、学生、家长、学科专家和其他行业人士丰富的教育教学资源，发挥其在课程资源方面的作用。</w:t>
      </w:r>
    </w:p>
    <w:p>
      <w:pPr>
        <w:pStyle w:val="3"/>
        <w:keepNext w:val="0"/>
        <w:keepLines w:val="0"/>
        <w:pageBreakBefore w:val="0"/>
        <w:kinsoku/>
        <w:wordWrap/>
        <w:overflowPunct/>
        <w:topLinePunct w:val="0"/>
        <w:autoSpaceDE/>
        <w:autoSpaceDN/>
        <w:bidi w:val="0"/>
        <w:adjustRightInd/>
        <w:spacing w:line="560" w:lineRule="exact"/>
        <w:ind w:firstLine="640" w:firstLineChars="200"/>
        <w:textAlignment w:val="auto"/>
        <w:rPr>
          <w:rFonts w:ascii="楷体_GB2312" w:eastAsia="楷体_GB2312"/>
          <w:color w:val="000000"/>
          <w:sz w:val="32"/>
          <w:szCs w:val="32"/>
        </w:rPr>
      </w:pPr>
      <w:r>
        <w:rPr>
          <w:rFonts w:hint="eastAsia" w:ascii="楷体_GB2312" w:eastAsia="楷体_GB2312"/>
          <w:color w:val="000000"/>
          <w:sz w:val="32"/>
          <w:szCs w:val="32"/>
        </w:rPr>
        <w:t>（三）教材选用</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授课选用的教材：万海青、黄跃华、马冬文等主编《物理学》（双色版），航空工业出版社，2021年版。</w:t>
      </w:r>
    </w:p>
    <w:p>
      <w:pPr>
        <w:pStyle w:val="13"/>
        <w:keepNext w:val="0"/>
        <w:keepLines w:val="0"/>
        <w:pageBreakBefore w:val="0"/>
        <w:kinsoku/>
        <w:wordWrap/>
        <w:overflowPunct/>
        <w:topLinePunct w:val="0"/>
        <w:autoSpaceDE/>
        <w:autoSpaceDN/>
        <w:bidi w:val="0"/>
        <w:adjustRightInd/>
        <w:snapToGrid w:val="0"/>
        <w:spacing w:line="560" w:lineRule="exact"/>
        <w:ind w:firstLine="640"/>
        <w:textAlignment w:val="auto"/>
        <w:rPr>
          <w:rFonts w:ascii="黑体" w:eastAsia="黑体"/>
          <w:color w:val="000000"/>
          <w:sz w:val="32"/>
          <w:szCs w:val="32"/>
        </w:rPr>
      </w:pPr>
      <w:r>
        <w:rPr>
          <w:rFonts w:hint="eastAsia" w:ascii="黑体" w:eastAsia="黑体"/>
          <w:color w:val="000000"/>
          <w:sz w:val="32"/>
          <w:szCs w:val="32"/>
        </w:rPr>
        <w:t>六、课程实施建议及其他说明</w:t>
      </w:r>
    </w:p>
    <w:p>
      <w:pPr>
        <w:pStyle w:val="3"/>
        <w:keepNext w:val="0"/>
        <w:keepLines w:val="0"/>
        <w:pageBreakBefore w:val="0"/>
        <w:kinsoku/>
        <w:wordWrap/>
        <w:overflowPunct/>
        <w:topLinePunct w:val="0"/>
        <w:autoSpaceDE/>
        <w:autoSpaceDN/>
        <w:bidi w:val="0"/>
        <w:adjustRightInd/>
        <w:spacing w:line="560" w:lineRule="exact"/>
        <w:ind w:firstLine="640" w:firstLineChars="200"/>
        <w:textAlignment w:val="auto"/>
        <w:rPr>
          <w:rFonts w:ascii="楷体_GB2312" w:eastAsia="楷体_GB2312"/>
          <w:color w:val="000000"/>
          <w:sz w:val="32"/>
          <w:szCs w:val="32"/>
        </w:rPr>
      </w:pPr>
      <w:r>
        <w:rPr>
          <w:rFonts w:hint="eastAsia" w:ascii="楷体_GB2312" w:eastAsia="楷体_GB2312"/>
          <w:color w:val="000000"/>
          <w:sz w:val="32"/>
          <w:szCs w:val="32"/>
        </w:rPr>
        <w:t>（一）主要教学方法</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1）地方教育行政部门负责本地区高等职业学校物理课程标准实施的统筹规划与管理督查，要结合当地实际，针对中等职业学校物理教师的薄弱环节，确定培训重点，研究、制订培训计划，开展形式多样、有针对性的教师培训；</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2）要加强师德师风建设，根据物理课程实施的需要提升教师素质；有条件的地方，可开展学业水平测试，围绕物理课程标准的实施，组织开展课标培训、专题研讨、主题宣讲和集体备课等活动，强化服务与指导，保障物理课程标准有效落实。</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 xml:space="preserve">（3）学校应依据不同专业制订物理课程实施规划。高等职业学校要按照课程标准的规定，开齐、开足、开好物理课程，配足物理师资，组织教师参加多种形式的教师培训，加强学习、交流与研讨，帮助教师深入理解本课程标准所确立的课程性质与任务、物理学科核心素养与课程目标、课程结构与课程内容、学业质量和课程实施， 努力提高教师实施课程标准的能力； </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4）推动行业企业参与到教学内容开发、教学方式创新和教学评价改革过程中来；学校应重视物理实验教学和物理实验操作技能的培养，充分认识实验教学在培养学生物理学科核心素养方面的重要作用，重视学生实验和课堂演示实验的硬件配置与建 设，配备力学、热学、电磁学、光学等教学需要的相关实验设备；学校要根据学生人数按课程标准配备足够的专用实验教室，按相关要求配齐实验员，提高实验员素质，制订完善的实验室工作制度和安全守则，建立科学的实验室运行机制，配齐配足实验器材、安全防护设施，保证所有物理实验和实验探究活动安全、顺利进行。学校要根据地方实际，在条件许可的情况下不断改进和提高物理实验器材的配备标准，加强数字化实验室建设，保证物理学科核心素养全面、有效地落实。</w:t>
      </w:r>
    </w:p>
    <w:p>
      <w:pPr>
        <w:pStyle w:val="3"/>
        <w:keepNext w:val="0"/>
        <w:keepLines w:val="0"/>
        <w:pageBreakBefore w:val="0"/>
        <w:kinsoku/>
        <w:wordWrap/>
        <w:overflowPunct/>
        <w:topLinePunct w:val="0"/>
        <w:autoSpaceDE/>
        <w:autoSpaceDN/>
        <w:bidi w:val="0"/>
        <w:adjustRightInd/>
        <w:spacing w:line="560" w:lineRule="exact"/>
        <w:ind w:firstLine="640" w:firstLineChars="200"/>
        <w:textAlignment w:val="auto"/>
        <w:rPr>
          <w:rFonts w:ascii="楷体_GB2312" w:eastAsia="楷体_GB2312"/>
          <w:color w:val="000000"/>
          <w:sz w:val="32"/>
          <w:szCs w:val="32"/>
        </w:rPr>
      </w:pPr>
      <w:r>
        <w:rPr>
          <w:rFonts w:hint="eastAsia" w:ascii="楷体_GB2312" w:eastAsia="楷体_GB2312"/>
          <w:color w:val="000000"/>
          <w:sz w:val="32"/>
          <w:szCs w:val="32"/>
        </w:rPr>
        <w:t>（二）主要参考教材</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1. 万海青、黄跃华、马冬文.《物理学》（双色版），航空工业出版社，2021.</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2. 杨宏菲.《物理学基础教程》.航空工业出版社.2019.</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3. 班丽瑛.《大学物理》.高等教育出版社.2021.</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 xml:space="preserve">4. 姚淑娜.《应用物理基础》.机械工业出版社.2018.    </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5. 祝之光.《物理学》.高等教育出版社，2009年出版.</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6．徐建中.《物理学》，化学工业出版社，2010年出版.</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GB2312" w:hAnsi="仿宋" w:eastAsia="仿宋GB2312" w:cs="华文仿宋"/>
          <w:bCs/>
          <w:color w:val="000000"/>
          <w:szCs w:val="24"/>
        </w:rPr>
      </w:pPr>
      <w:r>
        <w:rPr>
          <w:rFonts w:hint="eastAsia" w:ascii="仿宋_GB2312" w:hAnsi="Calibri" w:eastAsia="仿宋_GB2312" w:cs="Times New Roman"/>
          <w:color w:val="auto"/>
          <w:kern w:val="2"/>
          <w:sz w:val="24"/>
          <w:szCs w:val="24"/>
          <w:lang w:val="en-US" w:eastAsia="en-US" w:bidi="ar-SA"/>
        </w:rPr>
        <w:t xml:space="preserve">7．马文蔚.《物理学》，高等教育出版社，2012年出版.   </w:t>
      </w:r>
      <w:r>
        <w:rPr>
          <w:rFonts w:hint="eastAsia" w:ascii="仿宋GB2312" w:hAnsi="仿宋" w:eastAsia="仿宋GB2312" w:cs="华文仿宋"/>
          <w:bCs/>
          <w:color w:val="000000"/>
          <w:szCs w:val="24"/>
        </w:rPr>
        <w:t xml:space="preserve">        </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20" w:firstLineChars="200"/>
        <w:jc w:val="both"/>
        <w:textAlignment w:val="auto"/>
        <w:rPr>
          <w:rFonts w:hint="eastAsia" w:ascii="仿宋GB2312" w:hAnsi="仿宋" w:eastAsia="仿宋GB2312" w:cs="华文仿宋"/>
          <w:bCs/>
          <w:color w:val="000000"/>
          <w:szCs w:val="24"/>
        </w:rPr>
      </w:pP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20" w:firstLineChars="200"/>
        <w:jc w:val="both"/>
        <w:textAlignment w:val="auto"/>
        <w:rPr>
          <w:rFonts w:ascii="仿宋_GB2312" w:eastAsia="仿宋_GB2312"/>
          <w:color w:val="000000"/>
          <w:sz w:val="32"/>
          <w:szCs w:val="32"/>
        </w:rPr>
      </w:pPr>
      <w:r>
        <w:rPr>
          <w:rFonts w:hint="eastAsia" w:ascii="仿宋_GB2312" w:eastAsia="仿宋_GB2312"/>
          <w:color w:val="000000"/>
          <w:szCs w:val="24"/>
        </w:rPr>
        <w:t xml:space="preserve">                   </w:t>
      </w:r>
      <w:r>
        <w:rPr>
          <w:rFonts w:hint="eastAsia" w:ascii="仿宋_GB2312" w:eastAsia="仿宋_GB2312"/>
          <w:color w:val="000000"/>
          <w:sz w:val="32"/>
          <w:szCs w:val="32"/>
        </w:rPr>
        <w:t xml:space="preserve">   </w:t>
      </w:r>
    </w:p>
    <w:p>
      <w:pPr>
        <w:pStyle w:val="13"/>
        <w:keepNext w:val="0"/>
        <w:keepLines w:val="0"/>
        <w:pageBreakBefore w:val="0"/>
        <w:kinsoku/>
        <w:wordWrap/>
        <w:overflowPunct/>
        <w:topLinePunct w:val="0"/>
        <w:autoSpaceDE/>
        <w:autoSpaceDN/>
        <w:bidi w:val="0"/>
        <w:adjustRightInd/>
        <w:spacing w:line="560" w:lineRule="exact"/>
        <w:ind w:firstLine="2160" w:firstLineChars="900"/>
        <w:jc w:val="right"/>
        <w:textAlignment w:val="auto"/>
        <w:rPr>
          <w:rFonts w:ascii="仿宋_GB2312" w:eastAsia="仿宋_GB2312"/>
          <w:color w:val="000000"/>
          <w:sz w:val="24"/>
          <w:szCs w:val="24"/>
        </w:rPr>
      </w:pPr>
      <w:r>
        <w:rPr>
          <w:rFonts w:hint="eastAsia" w:ascii="仿宋_GB2312" w:eastAsia="仿宋_GB2312"/>
          <w:color w:val="000000"/>
          <w:sz w:val="24"/>
          <w:szCs w:val="24"/>
        </w:rPr>
        <w:t>课程标准编制单位：公共教学部基础教研室</w:t>
      </w:r>
    </w:p>
    <w:p>
      <w:pPr>
        <w:pStyle w:val="13"/>
        <w:keepNext w:val="0"/>
        <w:keepLines w:val="0"/>
        <w:pageBreakBefore w:val="0"/>
        <w:kinsoku/>
        <w:wordWrap/>
        <w:overflowPunct/>
        <w:topLinePunct w:val="0"/>
        <w:autoSpaceDE/>
        <w:autoSpaceDN/>
        <w:bidi w:val="0"/>
        <w:adjustRightInd/>
        <w:spacing w:line="560" w:lineRule="exact"/>
        <w:ind w:firstLine="480" w:firstLineChars="0"/>
        <w:jc w:val="right"/>
        <w:textAlignment w:val="auto"/>
        <w:rPr>
          <w:rFonts w:ascii="仿宋_GB2312" w:eastAsia="仿宋_GB2312"/>
          <w:color w:val="000000"/>
          <w:sz w:val="24"/>
          <w:szCs w:val="24"/>
        </w:rPr>
      </w:pPr>
      <w:r>
        <w:rPr>
          <w:rFonts w:hint="eastAsia" w:ascii="仿宋_GB2312" w:eastAsia="仿宋_GB2312"/>
          <w:color w:val="000000"/>
          <w:sz w:val="24"/>
          <w:szCs w:val="24"/>
        </w:rPr>
        <w:t xml:space="preserve">                     执笔人：郑惠文          </w:t>
      </w:r>
    </w:p>
    <w:p>
      <w:pPr>
        <w:pStyle w:val="13"/>
        <w:keepNext w:val="0"/>
        <w:keepLines w:val="0"/>
        <w:pageBreakBefore w:val="0"/>
        <w:kinsoku/>
        <w:wordWrap/>
        <w:overflowPunct/>
        <w:topLinePunct w:val="0"/>
        <w:autoSpaceDE/>
        <w:autoSpaceDN/>
        <w:bidi w:val="0"/>
        <w:adjustRightInd/>
        <w:spacing w:line="560" w:lineRule="exact"/>
        <w:ind w:firstLine="480" w:firstLineChars="0"/>
        <w:jc w:val="right"/>
        <w:textAlignment w:val="auto"/>
        <w:rPr>
          <w:rFonts w:ascii="仿宋_GB2312" w:eastAsia="仿宋_GB2312"/>
          <w:color w:val="000000"/>
          <w:sz w:val="24"/>
          <w:szCs w:val="24"/>
        </w:rPr>
      </w:pPr>
      <w:r>
        <w:rPr>
          <w:rFonts w:hint="eastAsia" w:ascii="仿宋_GB2312" w:eastAsia="仿宋_GB2312"/>
          <w:color w:val="000000"/>
          <w:sz w:val="24"/>
          <w:szCs w:val="24"/>
        </w:rPr>
        <w:t>审核人：</w:t>
      </w:r>
      <w:r>
        <w:rPr>
          <w:rFonts w:hint="eastAsia" w:ascii="仿宋_GB2312" w:eastAsia="仿宋_GB2312"/>
          <w:color w:val="000000"/>
          <w:sz w:val="24"/>
          <w:szCs w:val="24"/>
          <w:lang w:eastAsia="zh-CN"/>
        </w:rPr>
        <w:t>丁可</w:t>
      </w:r>
      <w:r>
        <w:rPr>
          <w:rFonts w:hint="eastAsia" w:ascii="仿宋_GB2312" w:eastAsia="仿宋_GB2312"/>
          <w:color w:val="000000"/>
          <w:sz w:val="24"/>
          <w:szCs w:val="24"/>
        </w:rPr>
        <w:t xml:space="preserve">  </w:t>
      </w:r>
    </w:p>
    <w:p>
      <w:pPr>
        <w:pStyle w:val="13"/>
        <w:keepNext w:val="0"/>
        <w:keepLines w:val="0"/>
        <w:pageBreakBefore w:val="0"/>
        <w:kinsoku/>
        <w:wordWrap/>
        <w:overflowPunct/>
        <w:topLinePunct w:val="0"/>
        <w:autoSpaceDE/>
        <w:autoSpaceDN/>
        <w:bidi w:val="0"/>
        <w:adjustRightInd/>
        <w:spacing w:line="560" w:lineRule="exact"/>
        <w:ind w:firstLine="3000" w:firstLineChars="1250"/>
        <w:jc w:val="right"/>
        <w:textAlignment w:val="auto"/>
        <w:rPr>
          <w:rFonts w:hint="eastAsia" w:ascii="仿宋_GB2312" w:eastAsia="仿宋_GB2312"/>
          <w:color w:val="000000"/>
          <w:sz w:val="24"/>
          <w:szCs w:val="24"/>
          <w:lang w:eastAsia="zh-CN"/>
        </w:rPr>
      </w:pPr>
      <w:r>
        <w:rPr>
          <w:rFonts w:hint="eastAsia" w:ascii="仿宋_GB2312" w:eastAsia="仿宋_GB2312"/>
          <w:color w:val="000000"/>
          <w:sz w:val="24"/>
          <w:szCs w:val="24"/>
          <w:lang w:eastAsia="zh-CN"/>
        </w:rPr>
        <w:t>学院（部）</w:t>
      </w:r>
      <w:r>
        <w:rPr>
          <w:rFonts w:hint="eastAsia" w:ascii="仿宋_GB2312" w:eastAsia="仿宋_GB2312"/>
          <w:color w:val="000000"/>
          <w:sz w:val="24"/>
          <w:szCs w:val="24"/>
        </w:rPr>
        <w:t>审核人：</w:t>
      </w:r>
      <w:r>
        <w:rPr>
          <w:rFonts w:hint="eastAsia" w:ascii="仿宋_GB2312" w:eastAsia="仿宋_GB2312"/>
          <w:color w:val="000000"/>
          <w:sz w:val="24"/>
          <w:szCs w:val="24"/>
          <w:lang w:eastAsia="zh-CN"/>
        </w:rPr>
        <w:t>邹龙成</w:t>
      </w:r>
    </w:p>
    <w:sectPr>
      <w:footerReference r:id="rId5" w:type="default"/>
      <w:pgSz w:w="11906" w:h="16838"/>
      <w:pgMar w:top="2098" w:right="1474" w:bottom="1985"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GB2312">
    <w:altName w:val="宋体"/>
    <w:panose1 w:val="00000000000000000000"/>
    <w:charset w:val="86"/>
    <w:family w:val="roman"/>
    <w:pitch w:val="default"/>
    <w:sig w:usb0="00000000" w:usb1="00000000" w:usb2="00000000" w:usb3="00000000" w:csb0="0000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949" w:y="-203"/>
      <w:rPr>
        <w:rStyle w:val="10"/>
        <w:rFonts w:ascii="宋体" w:hAnsi="宋体"/>
        <w:sz w:val="28"/>
        <w:szCs w:val="28"/>
      </w:rPr>
    </w:pPr>
    <w:r>
      <w:rPr>
        <w:rStyle w:val="10"/>
        <w:rFonts w:hint="eastAsia" w:ascii="宋体" w:hAnsi="宋体"/>
        <w:sz w:val="28"/>
        <w:szCs w:val="28"/>
      </w:rPr>
      <w:t xml:space="preserve">— </w:t>
    </w: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14</w:t>
    </w:r>
    <w:r>
      <w:rPr>
        <w:rFonts w:ascii="宋体" w:hAnsi="宋体"/>
        <w:sz w:val="28"/>
        <w:szCs w:val="28"/>
      </w:rPr>
      <w:fldChar w:fldCharType="end"/>
    </w:r>
    <w:r>
      <w:rPr>
        <w:rStyle w:val="10"/>
        <w:rFonts w:hint="eastAsia" w:ascii="宋体" w:hAnsi="宋体"/>
        <w:sz w:val="28"/>
        <w:szCs w:val="28"/>
      </w:rPr>
      <w:t xml:space="preserve"> — </w:t>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VlYWY3NWMxMGM5ZGQ5OTZmMzEzNGQ4YzM4MTE0MzcifQ=="/>
  </w:docVars>
  <w:rsids>
    <w:rsidRoot w:val="00045805"/>
    <w:rsid w:val="00045805"/>
    <w:rsid w:val="00060625"/>
    <w:rsid w:val="000800C8"/>
    <w:rsid w:val="0009743F"/>
    <w:rsid w:val="000A129A"/>
    <w:rsid w:val="000C088E"/>
    <w:rsid w:val="00105D6B"/>
    <w:rsid w:val="00176BE3"/>
    <w:rsid w:val="001A6AE2"/>
    <w:rsid w:val="001C01E6"/>
    <w:rsid w:val="002330CD"/>
    <w:rsid w:val="00273F5B"/>
    <w:rsid w:val="00274267"/>
    <w:rsid w:val="002833C2"/>
    <w:rsid w:val="002D5998"/>
    <w:rsid w:val="002E74FB"/>
    <w:rsid w:val="002F4241"/>
    <w:rsid w:val="0032353C"/>
    <w:rsid w:val="00413DA8"/>
    <w:rsid w:val="004409B1"/>
    <w:rsid w:val="00470DD4"/>
    <w:rsid w:val="004A3DB9"/>
    <w:rsid w:val="004A4963"/>
    <w:rsid w:val="004D0D49"/>
    <w:rsid w:val="004D1C5C"/>
    <w:rsid w:val="004E0277"/>
    <w:rsid w:val="004E7DAC"/>
    <w:rsid w:val="005107FB"/>
    <w:rsid w:val="00527D41"/>
    <w:rsid w:val="00562654"/>
    <w:rsid w:val="005661C0"/>
    <w:rsid w:val="00573115"/>
    <w:rsid w:val="005758CD"/>
    <w:rsid w:val="00593CF3"/>
    <w:rsid w:val="005A02A8"/>
    <w:rsid w:val="005E2947"/>
    <w:rsid w:val="005F006D"/>
    <w:rsid w:val="00617C5D"/>
    <w:rsid w:val="0067281E"/>
    <w:rsid w:val="00684D1F"/>
    <w:rsid w:val="006B0A61"/>
    <w:rsid w:val="006F32E6"/>
    <w:rsid w:val="007153EA"/>
    <w:rsid w:val="00737355"/>
    <w:rsid w:val="007544FD"/>
    <w:rsid w:val="00762932"/>
    <w:rsid w:val="007660DE"/>
    <w:rsid w:val="007975AE"/>
    <w:rsid w:val="007A20C4"/>
    <w:rsid w:val="007C432A"/>
    <w:rsid w:val="008C3BFB"/>
    <w:rsid w:val="008D2CF2"/>
    <w:rsid w:val="008E3EB0"/>
    <w:rsid w:val="00934F62"/>
    <w:rsid w:val="009A0D21"/>
    <w:rsid w:val="009B41EC"/>
    <w:rsid w:val="009D3633"/>
    <w:rsid w:val="00A310A3"/>
    <w:rsid w:val="00A43E65"/>
    <w:rsid w:val="00A571F8"/>
    <w:rsid w:val="00AD6EF9"/>
    <w:rsid w:val="00B03BB8"/>
    <w:rsid w:val="00B24F56"/>
    <w:rsid w:val="00B30CCD"/>
    <w:rsid w:val="00B97789"/>
    <w:rsid w:val="00BA06D1"/>
    <w:rsid w:val="00BB5AE1"/>
    <w:rsid w:val="00BB5FDF"/>
    <w:rsid w:val="00BE1D45"/>
    <w:rsid w:val="00BF3700"/>
    <w:rsid w:val="00C041AA"/>
    <w:rsid w:val="00C30BBC"/>
    <w:rsid w:val="00C3376E"/>
    <w:rsid w:val="00C351C3"/>
    <w:rsid w:val="00C432CC"/>
    <w:rsid w:val="00C55D70"/>
    <w:rsid w:val="00CF3887"/>
    <w:rsid w:val="00D347C3"/>
    <w:rsid w:val="00D4767F"/>
    <w:rsid w:val="00D6253A"/>
    <w:rsid w:val="00D77D0B"/>
    <w:rsid w:val="00DA1C9A"/>
    <w:rsid w:val="00DA5F5B"/>
    <w:rsid w:val="00E30E52"/>
    <w:rsid w:val="00E73CB8"/>
    <w:rsid w:val="00E82D44"/>
    <w:rsid w:val="00EA658B"/>
    <w:rsid w:val="00EC5A06"/>
    <w:rsid w:val="00EC7FDD"/>
    <w:rsid w:val="00F5708B"/>
    <w:rsid w:val="00F620AA"/>
    <w:rsid w:val="00F7754E"/>
    <w:rsid w:val="00F91913"/>
    <w:rsid w:val="00F91A66"/>
    <w:rsid w:val="00FA4FFD"/>
    <w:rsid w:val="01CA5CC8"/>
    <w:rsid w:val="05B20F4D"/>
    <w:rsid w:val="08F05D16"/>
    <w:rsid w:val="0AFA1023"/>
    <w:rsid w:val="0B811AED"/>
    <w:rsid w:val="123A021A"/>
    <w:rsid w:val="14891D7B"/>
    <w:rsid w:val="15364628"/>
    <w:rsid w:val="17F815B2"/>
    <w:rsid w:val="194228BA"/>
    <w:rsid w:val="1A564145"/>
    <w:rsid w:val="1EFF5549"/>
    <w:rsid w:val="26760048"/>
    <w:rsid w:val="26997893"/>
    <w:rsid w:val="271E0FCD"/>
    <w:rsid w:val="2B35258B"/>
    <w:rsid w:val="2D1A3195"/>
    <w:rsid w:val="31E367AE"/>
    <w:rsid w:val="31FD176B"/>
    <w:rsid w:val="324F5BF1"/>
    <w:rsid w:val="344A6670"/>
    <w:rsid w:val="35831E3A"/>
    <w:rsid w:val="3C261771"/>
    <w:rsid w:val="3C460065"/>
    <w:rsid w:val="3FB157F6"/>
    <w:rsid w:val="407F5BDC"/>
    <w:rsid w:val="40D479EE"/>
    <w:rsid w:val="45E561F9"/>
    <w:rsid w:val="48F14EB5"/>
    <w:rsid w:val="4BF70A34"/>
    <w:rsid w:val="4CBA03DF"/>
    <w:rsid w:val="4E235B10"/>
    <w:rsid w:val="50C47B3A"/>
    <w:rsid w:val="5603513D"/>
    <w:rsid w:val="56BC6B02"/>
    <w:rsid w:val="58580AAD"/>
    <w:rsid w:val="5ADD49C0"/>
    <w:rsid w:val="5E657918"/>
    <w:rsid w:val="633839B4"/>
    <w:rsid w:val="6BD34BC2"/>
    <w:rsid w:val="6F467459"/>
    <w:rsid w:val="71357785"/>
    <w:rsid w:val="728E539F"/>
    <w:rsid w:val="73520AC2"/>
    <w:rsid w:val="73B54BAD"/>
    <w:rsid w:val="76066F76"/>
    <w:rsid w:val="762322A2"/>
    <w:rsid w:val="7E4D6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semiHidden/>
    <w:unhideWhenUsed/>
    <w:qFormat/>
    <w:uiPriority w:val="99"/>
    <w:pPr>
      <w:spacing w:after="120"/>
    </w:pPr>
  </w:style>
  <w:style w:type="paragraph" w:styleId="3">
    <w:name w:val="Body Text Indent"/>
    <w:basedOn w:val="1"/>
    <w:link w:val="16"/>
    <w:qFormat/>
    <w:uiPriority w:val="0"/>
    <w:pPr>
      <w:spacing w:line="360" w:lineRule="auto"/>
      <w:ind w:firstLine="435"/>
    </w:pPr>
    <w:rPr>
      <w:sz w:val="24"/>
    </w:rPr>
  </w:style>
  <w:style w:type="paragraph" w:styleId="4">
    <w:name w:val="footer"/>
    <w:basedOn w:val="1"/>
    <w:link w:val="11"/>
    <w:qFormat/>
    <w:uiPriority w:val="99"/>
    <w:pPr>
      <w:tabs>
        <w:tab w:val="center" w:pos="4153"/>
        <w:tab w:val="right" w:pos="8306"/>
      </w:tabs>
      <w:snapToGrid w:val="0"/>
      <w:jc w:val="left"/>
    </w:pPr>
    <w:rPr>
      <w:rFonts w:ascii="Times New Roman" w:hAnsi="Times New Roman"/>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页脚 字符1"/>
    <w:link w:val="4"/>
    <w:qFormat/>
    <w:uiPriority w:val="0"/>
    <w:rPr>
      <w:rFonts w:ascii="Times New Roman" w:hAnsi="Times New Roman"/>
      <w:kern w:val="2"/>
      <w:sz w:val="18"/>
      <w:szCs w:val="18"/>
    </w:rPr>
  </w:style>
  <w:style w:type="character" w:customStyle="1" w:styleId="12">
    <w:name w:val="页眉 字符"/>
    <w:link w:val="5"/>
    <w:qFormat/>
    <w:uiPriority w:val="99"/>
    <w:rPr>
      <w:kern w:val="2"/>
      <w:sz w:val="18"/>
      <w:szCs w:val="18"/>
    </w:rPr>
  </w:style>
  <w:style w:type="paragraph" w:styleId="13">
    <w:name w:val="List Paragraph"/>
    <w:basedOn w:val="1"/>
    <w:qFormat/>
    <w:uiPriority w:val="0"/>
    <w:pPr>
      <w:ind w:firstLine="420" w:firstLineChars="200"/>
    </w:pPr>
    <w:rPr>
      <w:sz w:val="24"/>
    </w:rPr>
  </w:style>
  <w:style w:type="character" w:customStyle="1" w:styleId="14">
    <w:name w:val="页脚 字符"/>
    <w:qFormat/>
    <w:uiPriority w:val="99"/>
  </w:style>
  <w:style w:type="character" w:customStyle="1" w:styleId="15">
    <w:name w:val="正文文本 字符"/>
    <w:basedOn w:val="9"/>
    <w:link w:val="2"/>
    <w:semiHidden/>
    <w:qFormat/>
    <w:uiPriority w:val="99"/>
    <w:rPr>
      <w:kern w:val="2"/>
      <w:sz w:val="21"/>
      <w:szCs w:val="22"/>
    </w:rPr>
  </w:style>
  <w:style w:type="character" w:customStyle="1" w:styleId="16">
    <w:name w:val="正文文本缩进 字符"/>
    <w:basedOn w:val="9"/>
    <w:link w:val="3"/>
    <w:qFormat/>
    <w:uiPriority w:val="0"/>
    <w:rPr>
      <w:kern w:val="2"/>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14323-5C99-4763-9702-ED2511AAFCC5}">
  <ds:schemaRefs/>
</ds:datastoreItem>
</file>

<file path=docProps/app.xml><?xml version="1.0" encoding="utf-8"?>
<Properties xmlns="http://schemas.openxmlformats.org/officeDocument/2006/extended-properties" xmlns:vt="http://schemas.openxmlformats.org/officeDocument/2006/docPropsVTypes">
  <Template>Normal</Template>
  <Pages>21</Pages>
  <Words>11100</Words>
  <Characters>11190</Characters>
  <Lines>82</Lines>
  <Paragraphs>23</Paragraphs>
  <TotalTime>0</TotalTime>
  <ScaleCrop>false</ScaleCrop>
  <LinksUpToDate>false</LinksUpToDate>
  <CharactersWithSpaces>11353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2022-01-07T01:53:00Z</dcterms:created>
  <dc:creator>Administrator</dc:creator>
  <cp:lastModifiedBy>Administrator</cp:lastModifiedBy>
  <dcterms:modified xsi:type="dcterms:W3CDTF">2022-05-27T00:54:04Z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860A188A63624964BBFEC509F0B29D23</vt:lpwstr>
  </property>
</Properties>
</file>